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8DBBC" w14:textId="49892651" w:rsidR="00EB352A" w:rsidRPr="005F6B5B" w:rsidRDefault="00D22480" w:rsidP="00EB352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14:paraId="65C26E8C" w14:textId="77777777" w:rsidR="00EB352A" w:rsidRPr="005F6B5B" w:rsidRDefault="00EB352A" w:rsidP="00EB352A">
      <w:pPr>
        <w:rPr>
          <w:b/>
        </w:rPr>
      </w:pPr>
    </w:p>
    <w:p w14:paraId="6F17D3FD" w14:textId="47F08410" w:rsidR="00EB352A" w:rsidRPr="005F6B5B" w:rsidRDefault="00EB352A" w:rsidP="00EB352A">
      <w:pPr>
        <w:jc w:val="center"/>
        <w:rPr>
          <w:b/>
        </w:rPr>
      </w:pPr>
      <w:r w:rsidRPr="005F6B5B">
        <w:rPr>
          <w:b/>
        </w:rPr>
        <w:t xml:space="preserve">Пояснительная записка об итогах </w:t>
      </w:r>
      <w:r w:rsidR="00F961D2" w:rsidRPr="005F6B5B">
        <w:rPr>
          <w:b/>
        </w:rPr>
        <w:t>исполнения консолидированного бюджета</w:t>
      </w:r>
      <w:r w:rsidR="009040DD" w:rsidRPr="005F6B5B">
        <w:rPr>
          <w:b/>
        </w:rPr>
        <w:t xml:space="preserve"> Новосибирской области за</w:t>
      </w:r>
      <w:r w:rsidR="001D6F04">
        <w:rPr>
          <w:b/>
        </w:rPr>
        <w:t xml:space="preserve"> первое полугодие 2020</w:t>
      </w:r>
      <w:r w:rsidRPr="005F6B5B">
        <w:rPr>
          <w:b/>
        </w:rPr>
        <w:t xml:space="preserve"> год</w:t>
      </w:r>
      <w:r w:rsidR="001D6F04">
        <w:rPr>
          <w:b/>
        </w:rPr>
        <w:t>а</w:t>
      </w:r>
    </w:p>
    <w:p w14:paraId="002C76AB" w14:textId="77777777" w:rsidR="00EB352A" w:rsidRPr="005F6B5B" w:rsidRDefault="00EB352A" w:rsidP="00EB352A">
      <w:pPr>
        <w:jc w:val="center"/>
        <w:rPr>
          <w:b/>
        </w:rPr>
      </w:pPr>
    </w:p>
    <w:p w14:paraId="1887F5FF" w14:textId="77777777" w:rsidR="00FA6A55" w:rsidRDefault="00FA6A55" w:rsidP="00FA6A55">
      <w:pPr>
        <w:ind w:firstLine="720"/>
        <w:jc w:val="both"/>
      </w:pPr>
      <w:r w:rsidRPr="00511962">
        <w:t xml:space="preserve">По итогам </w:t>
      </w:r>
      <w:r>
        <w:t>1 полугодия</w:t>
      </w:r>
      <w:r w:rsidRPr="00511962">
        <w:t xml:space="preserve"> текущего года в доходную часть </w:t>
      </w:r>
      <w:r>
        <w:t>консолидированного</w:t>
      </w:r>
      <w:r w:rsidRPr="00511962">
        <w:t xml:space="preserve"> бюджета </w:t>
      </w:r>
      <w:r w:rsidRPr="007A6C22">
        <w:t xml:space="preserve">поступило </w:t>
      </w:r>
      <w:r w:rsidRPr="006D0588">
        <w:t>94 190,3</w:t>
      </w:r>
      <w:r w:rsidRPr="007A6C22">
        <w:t xml:space="preserve"> млн рублей, что составляет </w:t>
      </w:r>
      <w:r>
        <w:t>42,7</w:t>
      </w:r>
      <w:r w:rsidRPr="007A6C22">
        <w:t>% от утвержденного годового плана. Темп роста поступл</w:t>
      </w:r>
      <w:r>
        <w:t>ений к аналогичному периоду 2019</w:t>
      </w:r>
      <w:r w:rsidRPr="007A6C22">
        <w:t xml:space="preserve"> года </w:t>
      </w:r>
      <w:r>
        <w:t>состоялся на уровне</w:t>
      </w:r>
      <w:r w:rsidRPr="007A6C22">
        <w:t xml:space="preserve"> </w:t>
      </w:r>
      <w:r>
        <w:t>108,5</w:t>
      </w:r>
      <w:r w:rsidRPr="007A6C22">
        <w:t xml:space="preserve">%, увеличение на </w:t>
      </w:r>
      <w:r>
        <w:t>7 361,1 млн</w:t>
      </w:r>
      <w:r w:rsidRPr="007A6C22">
        <w:t xml:space="preserve"> рублей обеспечено</w:t>
      </w:r>
      <w:r>
        <w:t>, в основном,</w:t>
      </w:r>
      <w:r w:rsidRPr="007A6C22">
        <w:t xml:space="preserve"> за счет </w:t>
      </w:r>
      <w:r>
        <w:t>высокой динамики по безвозмездным поступлениям (206,9% к поступлениям за 6 месяцев 2019 года)</w:t>
      </w:r>
      <w:r w:rsidRPr="007A6C22">
        <w:t>.</w:t>
      </w:r>
    </w:p>
    <w:p w14:paraId="32F503D7" w14:textId="77777777" w:rsidR="00FA6A55" w:rsidRPr="007A6C22" w:rsidRDefault="00FA6A55" w:rsidP="00FA6A55">
      <w:pPr>
        <w:ind w:firstLine="720"/>
        <w:jc w:val="both"/>
      </w:pPr>
      <w:r>
        <w:t xml:space="preserve">Темп роста налоговых и неналоговых доходов относительно 1 полугодия 2019 года составил 94,3%. </w:t>
      </w:r>
      <w:r w:rsidRPr="007A6C22">
        <w:t xml:space="preserve">Налоговые доходы доминируют в структуре доходной части бюджета, их доля по фактическому поступлению </w:t>
      </w:r>
      <w:r>
        <w:t>в отчетном полугодии</w:t>
      </w:r>
      <w:r w:rsidRPr="007A6C22">
        <w:t xml:space="preserve"> </w:t>
      </w:r>
      <w:r>
        <w:t>2020 </w:t>
      </w:r>
      <w:r w:rsidRPr="007A6C22">
        <w:t xml:space="preserve">года составила </w:t>
      </w:r>
      <w:r w:rsidRPr="00840AA3">
        <w:t>72,0</w:t>
      </w:r>
      <w:r w:rsidRPr="007A6C22">
        <w:t xml:space="preserve">%, в </w:t>
      </w:r>
      <w:r>
        <w:t>консолидированный</w:t>
      </w:r>
      <w:r w:rsidRPr="007A6C22">
        <w:t xml:space="preserve"> бюджет мобилизовано </w:t>
      </w:r>
      <w:r w:rsidRPr="00FF23E4">
        <w:t>67 806,0 </w:t>
      </w:r>
      <w:r w:rsidRPr="007A6C22">
        <w:t>млн</w:t>
      </w:r>
      <w:r>
        <w:t xml:space="preserve"> </w:t>
      </w:r>
      <w:r w:rsidRPr="007A6C22">
        <w:t xml:space="preserve">рублей, план года исполнен на </w:t>
      </w:r>
      <w:r w:rsidRPr="00E0286D">
        <w:t>40,1</w:t>
      </w:r>
      <w:r w:rsidRPr="007A6C22">
        <w:t>%.</w:t>
      </w:r>
    </w:p>
    <w:p w14:paraId="7CA11E87" w14:textId="77777777" w:rsidR="00FA6A55" w:rsidRPr="00F42863" w:rsidRDefault="00FA6A55" w:rsidP="00FA6A55">
      <w:pPr>
        <w:ind w:firstLine="720"/>
        <w:jc w:val="both"/>
      </w:pPr>
      <w:r>
        <w:t>О</w:t>
      </w:r>
      <w:r w:rsidRPr="00F42863">
        <w:t xml:space="preserve">сновными доходными источниками </w:t>
      </w:r>
      <w:r>
        <w:t>в</w:t>
      </w:r>
      <w:r w:rsidRPr="007A6C22">
        <w:t xml:space="preserve"> структуре поступлений налоговых доходов консолидированного</w:t>
      </w:r>
      <w:r w:rsidRPr="00F42863">
        <w:t xml:space="preserve"> бюджета за </w:t>
      </w:r>
      <w:r>
        <w:t>январь – июнь 2020 </w:t>
      </w:r>
      <w:r w:rsidRPr="00F42863">
        <w:t>года традиционно остаются налог на доходы физических лиц</w:t>
      </w:r>
      <w:r>
        <w:t xml:space="preserve"> (НДФЛ)</w:t>
      </w:r>
      <w:r w:rsidRPr="00F42863">
        <w:t>, налог на прибыль организаций, акцизы по подакцизным товарам</w:t>
      </w:r>
      <w:r>
        <w:t>, налоги на совокупный доход и налог на имущество организаций</w:t>
      </w:r>
      <w:r w:rsidRPr="00F42863">
        <w:t xml:space="preserve">. В совокупности поступления по </w:t>
      </w:r>
      <w:r>
        <w:t xml:space="preserve">данным источникам составляют </w:t>
      </w:r>
      <w:r w:rsidRPr="00903774">
        <w:t>95,3</w:t>
      </w:r>
      <w:r w:rsidRPr="00F42863">
        <w:t xml:space="preserve">% </w:t>
      </w:r>
      <w:r>
        <w:t xml:space="preserve">от общих </w:t>
      </w:r>
      <w:r w:rsidRPr="00F42863">
        <w:t>налоговых доходов консолидированного</w:t>
      </w:r>
      <w:r>
        <w:t xml:space="preserve"> бюджета Новосибирской области.</w:t>
      </w:r>
    </w:p>
    <w:p w14:paraId="4C1D0F90" w14:textId="77777777" w:rsidR="00FA6A55" w:rsidRPr="00F42863" w:rsidRDefault="00FA6A55" w:rsidP="00FA6A55">
      <w:pPr>
        <w:ind w:firstLine="720"/>
        <w:jc w:val="both"/>
      </w:pPr>
      <w:r w:rsidRPr="00F42863">
        <w:t xml:space="preserve">НДФЛ </w:t>
      </w:r>
      <w:r>
        <w:t xml:space="preserve">обеспечил в структуре фактических поступлений налоговых доходов отчетного периода 2020 года </w:t>
      </w:r>
      <w:r w:rsidRPr="009A6D97">
        <w:rPr>
          <w:color w:val="000000" w:themeColor="text1"/>
        </w:rPr>
        <w:t>38,3</w:t>
      </w:r>
      <w:r>
        <w:t xml:space="preserve">%, в консолидированный бюджет поступило 25 960,2 млн рублей НДФЛ, </w:t>
      </w:r>
      <w:r w:rsidRPr="00F42863">
        <w:t xml:space="preserve">по сравнению с </w:t>
      </w:r>
      <w:r>
        <w:t xml:space="preserve">1 полугодием прошлого года поступления НДФЛ сократились на </w:t>
      </w:r>
      <w:r w:rsidRPr="00EE2EB8">
        <w:rPr>
          <w:color w:val="000000" w:themeColor="text1"/>
        </w:rPr>
        <w:t>0,8</w:t>
      </w:r>
      <w:r>
        <w:t>%, или на «-» 212,5 млн рублей в абсолютном выражении</w:t>
      </w:r>
      <w:r w:rsidRPr="00F42863">
        <w:t>.</w:t>
      </w:r>
    </w:p>
    <w:p w14:paraId="11EADE28" w14:textId="77777777" w:rsidR="00FA6A55" w:rsidRPr="002C53DF" w:rsidRDefault="00FA6A55" w:rsidP="00FA6A55">
      <w:pPr>
        <w:ind w:firstLine="720"/>
        <w:jc w:val="both"/>
      </w:pPr>
      <w:r w:rsidRPr="002C53DF">
        <w:t xml:space="preserve">Одной из причин сложившегося сокращения является увеличение сумм возвратов налога из консолидированного бюджета региона на расчетные счета налогоплательщиков – физических лиц по предоставленным налоговым вычетам имущественного и социального характера.  </w:t>
      </w:r>
    </w:p>
    <w:p w14:paraId="7A596C02" w14:textId="77777777" w:rsidR="00FA6A55" w:rsidRPr="002C53DF" w:rsidRDefault="00FA6A55" w:rsidP="00FA6A55">
      <w:pPr>
        <w:ind w:firstLine="720"/>
        <w:jc w:val="both"/>
      </w:pPr>
      <w:r w:rsidRPr="002C53DF">
        <w:t>В 1 полугодии 2019 года было произведено возвратов всего на сумму 3</w:t>
      </w:r>
      <w:r>
        <w:t> </w:t>
      </w:r>
      <w:r w:rsidRPr="002C53DF">
        <w:t>759</w:t>
      </w:r>
      <w:r>
        <w:t>,</w:t>
      </w:r>
      <w:r w:rsidRPr="002C53DF">
        <w:t xml:space="preserve">1 </w:t>
      </w:r>
      <w:r>
        <w:t>млн</w:t>
      </w:r>
      <w:r w:rsidRPr="002C53DF">
        <w:t xml:space="preserve"> рублей (объем сократился по причине внедрения в начале 2019 года в налоговых органах нового программного продукта), в текущем году возвраты осуществляются налоговыми органами в общеустановленном режиме и за 1 полугодие их объем составил 5</w:t>
      </w:r>
      <w:r>
        <w:t> </w:t>
      </w:r>
      <w:r w:rsidRPr="002C53DF">
        <w:t>392</w:t>
      </w:r>
      <w:r>
        <w:t>,</w:t>
      </w:r>
      <w:r w:rsidRPr="002C53DF">
        <w:t xml:space="preserve"> 5 </w:t>
      </w:r>
      <w:r>
        <w:t>млн</w:t>
      </w:r>
      <w:r w:rsidRPr="002C53DF">
        <w:t xml:space="preserve"> рублей, или с ростом на 43,5%. Однако, отмечается тенденция к уменьшению количества производимых возвратов, что положительно повлияет на увеличение динамики поступлений налога в бюджет. Так, во 2 квартале текущего года прирост возвратов составил 21% (против 247% за 1 квартал), а в июне месяце уже наблюдается снижение на 19%.</w:t>
      </w:r>
    </w:p>
    <w:p w14:paraId="539193DE" w14:textId="77777777" w:rsidR="00FA6A55" w:rsidRPr="002C53DF" w:rsidRDefault="00FA6A55" w:rsidP="00FA6A55">
      <w:pPr>
        <w:ind w:firstLine="720"/>
        <w:jc w:val="both"/>
      </w:pPr>
      <w:r w:rsidRPr="002C53DF">
        <w:lastRenderedPageBreak/>
        <w:t>Если проанализировать динамику поступления НДФЛ в консолидированный бюджет Новосибирской области без учета влияния возвратов, то сопоставимый темп роста по итогам исполнения за отчетный период составил 104,8%.</w:t>
      </w:r>
    </w:p>
    <w:p w14:paraId="12E29154" w14:textId="77777777" w:rsidR="00FA6A55" w:rsidRPr="002C53DF" w:rsidRDefault="00FA6A55" w:rsidP="00FA6A55">
      <w:pPr>
        <w:ind w:firstLine="720"/>
        <w:jc w:val="both"/>
      </w:pPr>
      <w:r w:rsidRPr="002C53DF">
        <w:t>Согласно статистическим данным за январь-апрель месяцы 2020 года, сохранилась тенденция роста среднемесячной номинальной начисленной заработной платы работников (на 7,4%), и фонда начисленной заработной платы работников (на 6,1%).</w:t>
      </w:r>
    </w:p>
    <w:p w14:paraId="18EE09A7" w14:textId="77777777" w:rsidR="00FA6A55" w:rsidRPr="002C53DF" w:rsidRDefault="00FA6A55" w:rsidP="00FA6A55">
      <w:pPr>
        <w:ind w:firstLine="720"/>
        <w:jc w:val="both"/>
      </w:pPr>
      <w:r w:rsidRPr="002C53DF">
        <w:t xml:space="preserve">В то же время, в условиях сложившейся экономической ситуации зафиксировано снижение среднесписочной численности работников в целом по всем отраслям экономики региона на 1,3% по сравнению с аналогичным периодом прошлого года (в наибольшей степени в таких отраслях, как административная деятельность – на 14,3%, деятельность по операциям с недвижимым имуществом – на 10,9%, строительство – на 9,7%, сельское и лесное хозяйство – на 5,5%, деятельность гостиниц и предприятий общественного питания – на 2,6%, финансовая и страховая деятельность – на 2,4%, обрабатывающие производства– на 1,7%). </w:t>
      </w:r>
    </w:p>
    <w:p w14:paraId="7EF4FFBD" w14:textId="4FE1EC80" w:rsidR="00FA6A55" w:rsidRPr="00EB78D4" w:rsidRDefault="00FA6A55" w:rsidP="00FA6A55">
      <w:pPr>
        <w:ind w:firstLine="720"/>
        <w:jc w:val="both"/>
      </w:pPr>
      <w:r w:rsidRPr="002C53DF">
        <w:t xml:space="preserve">Замедление темпа роста НДФЛ (104,8% в сопоставимых условиях) по сравнению с темпом роста фонда начисленной заработной платы работников </w:t>
      </w:r>
      <w:r w:rsidR="00900FB8">
        <w:t xml:space="preserve">(106,1% по итогам за 4 месяца текущего </w:t>
      </w:r>
      <w:r w:rsidRPr="002C53DF">
        <w:t>г</w:t>
      </w:r>
      <w:r w:rsidR="00900FB8">
        <w:t>ода</w:t>
      </w:r>
      <w:r w:rsidRPr="002C53DF">
        <w:t>) обусловлено тем, что на фактические поступления НДФЛ повлияло сокращение перечислений налога от физических лиц с доходов, полученных ими в соответствии со статьей 228 НК РФ, на 23,6% (за 1 полугодие 2020 года перечислено 252</w:t>
      </w:r>
      <w:r>
        <w:t>,3 млн</w:t>
      </w:r>
      <w:r w:rsidRPr="002C53DF">
        <w:t xml:space="preserve"> рублей, за аналогичный период прошлого года – 330</w:t>
      </w:r>
      <w:r>
        <w:t>,2 млн</w:t>
      </w:r>
      <w:r w:rsidRPr="002C53DF">
        <w:t xml:space="preserve"> рублей), а также от иностранных граждан, осуществляющих трудовую деятельность по найму на основании патента, на 14,7% (перечисления составили 334</w:t>
      </w:r>
      <w:r>
        <w:t>,6 млн</w:t>
      </w:r>
      <w:r w:rsidRPr="002C53DF">
        <w:t xml:space="preserve"> рублей и 392</w:t>
      </w:r>
      <w:r>
        <w:t>,1 млн</w:t>
      </w:r>
      <w:r w:rsidRPr="002C53DF">
        <w:t xml:space="preserve"> рублей соответственно).</w:t>
      </w:r>
    </w:p>
    <w:p w14:paraId="1803FF15" w14:textId="77777777" w:rsidR="00FA6A55" w:rsidRPr="005833DB" w:rsidRDefault="00FA6A55" w:rsidP="00FA6A55">
      <w:pPr>
        <w:ind w:firstLine="720"/>
        <w:jc w:val="both"/>
      </w:pPr>
      <w:r w:rsidRPr="000B5493">
        <w:t>Налог на прибыль организаций составил 27,6% в поступлениях налоговых доходов за 1 полугодие текущего года и снизился до 18 740,7 млн рублей, что на 2 796,3 млн рублей, или 13,0% меньше поступлений соответствующего периода 2019 года в сопоставимых условиях.</w:t>
      </w:r>
      <w:r>
        <w:t xml:space="preserve"> </w:t>
      </w:r>
      <w:r w:rsidRPr="005833DB">
        <w:t>Падение темпов роста налоговой отдачи по налогу на прибыль организаций в 2020 году объясняется уменьшением налоговой базы 2019 года ввиду торможения, начиная со 2 квартала 2019 года, в ключевых отраслях экономики, ухудшением в текущем году в целом по России макроэкономических показателей и принятием во втором квартале на федеральном уровне пакета мер, направленных на поддержку организаций и индивидуальных предпринимателей, задействованных в отраслях, наиболее пострадавших от распространения COVID-2019.</w:t>
      </w:r>
    </w:p>
    <w:p w14:paraId="6C5D8133" w14:textId="77777777" w:rsidR="00FA6A55" w:rsidRPr="005833DB" w:rsidRDefault="00FA6A55" w:rsidP="00FA6A55">
      <w:pPr>
        <w:ind w:firstLine="720"/>
        <w:jc w:val="both"/>
      </w:pPr>
      <w:r w:rsidRPr="005833DB">
        <w:t>В наибольших размерах снижение налоговой отдачи в январе – июне 2020 года продемонстрировали организации АО «Сибирский Антрацит», РНКО «Платежный центр», АО «ЭПМ-</w:t>
      </w:r>
      <w:proofErr w:type="spellStart"/>
      <w:r w:rsidRPr="005833DB">
        <w:t>НовЭЗ</w:t>
      </w:r>
      <w:proofErr w:type="spellEnd"/>
      <w:r w:rsidRPr="005833DB">
        <w:t>», АО «Авиакомпания Сибирь» – на общую сумму 1 826 млн рублей.</w:t>
      </w:r>
    </w:p>
    <w:p w14:paraId="5A3260AF" w14:textId="77777777" w:rsidR="00FA6A55" w:rsidRPr="005833DB" w:rsidRDefault="00FA6A55" w:rsidP="00FA6A55">
      <w:pPr>
        <w:ind w:firstLine="720"/>
        <w:jc w:val="both"/>
      </w:pPr>
      <w:r w:rsidRPr="005833DB">
        <w:lastRenderedPageBreak/>
        <w:t>Получение отрицательного финансового результата по итогам 1 квартала 2020 года ПАО «Сбербанк России» привело к формированию нулевых авансовых платежей во 2 квартале 2020 года. По сравнению с платежами за 6 месяцев 2019 года ПАО «Сбербанк России» снизил платежи на 1 598 млн рублей. Значительное уменьшение налоговой базы за 1 квартал текущего года по данной кредитной организации обусловлено следующими основными факторами: резким снижением курса рубля и котировок российских и иностранных ценных бумаг, увеличением кредитных рисков, предоставлением кредитных каникул, рассрочек по уплате кредитов для наиболее пострадавших отраслей страны.</w:t>
      </w:r>
    </w:p>
    <w:p w14:paraId="59B40DC9" w14:textId="77777777" w:rsidR="00FA6A55" w:rsidRDefault="00FA6A55" w:rsidP="00FA6A55">
      <w:pPr>
        <w:ind w:firstLine="720"/>
        <w:jc w:val="both"/>
      </w:pPr>
      <w:r w:rsidRPr="005833DB">
        <w:t>За январь – июнь 2020 года выросли суммы возвратов на расчетные счета налогоплательщиков и зачетов излишне уплаченных сумм налога на прибыль организаций в областной бюджет в уплату других налогов с 654,7 до 939,9 млн рублей, или на 43,6%.</w:t>
      </w:r>
    </w:p>
    <w:p w14:paraId="6B81CDA8" w14:textId="77777777" w:rsidR="00FA6A55" w:rsidRPr="00166651" w:rsidRDefault="00FA6A55" w:rsidP="00FA6A55">
      <w:pPr>
        <w:ind w:right="-55" w:firstLine="709"/>
        <w:jc w:val="both"/>
        <w:rPr>
          <w:szCs w:val="24"/>
        </w:rPr>
      </w:pPr>
      <w:r w:rsidRPr="00166651">
        <w:rPr>
          <w:szCs w:val="24"/>
        </w:rPr>
        <w:t xml:space="preserve">Темп поступлений акцизов по подакцизным товарам (продукции) </w:t>
      </w:r>
      <w:r>
        <w:rPr>
          <w:szCs w:val="24"/>
        </w:rPr>
        <w:t>за январь – июнь</w:t>
      </w:r>
      <w:r w:rsidRPr="00166651">
        <w:rPr>
          <w:szCs w:val="24"/>
        </w:rPr>
        <w:t xml:space="preserve"> 2020 года относительно аналогичного перио</w:t>
      </w:r>
      <w:r>
        <w:rPr>
          <w:szCs w:val="24"/>
        </w:rPr>
        <w:t xml:space="preserve">да прошлого года составил </w:t>
      </w:r>
      <w:r w:rsidRPr="00737D94">
        <w:rPr>
          <w:szCs w:val="24"/>
        </w:rPr>
        <w:t>103,1</w:t>
      </w:r>
      <w:r>
        <w:rPr>
          <w:szCs w:val="24"/>
        </w:rPr>
        <w:t>%.</w:t>
      </w:r>
    </w:p>
    <w:p w14:paraId="6DBB869D" w14:textId="77777777" w:rsidR="00FA6A55" w:rsidRPr="00A3717B" w:rsidRDefault="00FA6A55" w:rsidP="00FA6A55">
      <w:pPr>
        <w:ind w:right="-55" w:firstLine="709"/>
        <w:jc w:val="both"/>
        <w:rPr>
          <w:szCs w:val="24"/>
        </w:rPr>
      </w:pPr>
      <w:r w:rsidRPr="002F08EB">
        <w:rPr>
          <w:szCs w:val="24"/>
        </w:rPr>
        <w:t xml:space="preserve">Динамика акцизов на алкогольную продукцию к </w:t>
      </w:r>
      <w:r>
        <w:rPr>
          <w:szCs w:val="24"/>
        </w:rPr>
        <w:t>1 полугодию</w:t>
      </w:r>
      <w:r w:rsidRPr="002F08EB">
        <w:rPr>
          <w:szCs w:val="24"/>
        </w:rPr>
        <w:t xml:space="preserve"> </w:t>
      </w:r>
      <w:r>
        <w:rPr>
          <w:szCs w:val="24"/>
        </w:rPr>
        <w:t xml:space="preserve">2019 года сложилась на уровне </w:t>
      </w:r>
      <w:r w:rsidRPr="003402BD">
        <w:rPr>
          <w:szCs w:val="24"/>
        </w:rPr>
        <w:t>101,5</w:t>
      </w:r>
      <w:r>
        <w:rPr>
          <w:szCs w:val="24"/>
        </w:rPr>
        <w:t>%, в</w:t>
      </w:r>
      <w:r w:rsidRPr="00166651">
        <w:rPr>
          <w:szCs w:val="24"/>
        </w:rPr>
        <w:t xml:space="preserve"> консолидир</w:t>
      </w:r>
      <w:r>
        <w:rPr>
          <w:szCs w:val="24"/>
        </w:rPr>
        <w:t xml:space="preserve">ованный бюджет региона на 01.07.2020 года поступило </w:t>
      </w:r>
      <w:r w:rsidRPr="003402BD">
        <w:rPr>
          <w:szCs w:val="24"/>
        </w:rPr>
        <w:t>4 836,6</w:t>
      </w:r>
      <w:r w:rsidRPr="003B7A90">
        <w:rPr>
          <w:color w:val="FF0000"/>
          <w:szCs w:val="24"/>
        </w:rPr>
        <w:t> </w:t>
      </w:r>
      <w:r>
        <w:rPr>
          <w:szCs w:val="24"/>
        </w:rPr>
        <w:t>млн</w:t>
      </w:r>
      <w:r w:rsidRPr="00166651">
        <w:rPr>
          <w:szCs w:val="24"/>
        </w:rPr>
        <w:t xml:space="preserve"> рублей указанных акцизов</w:t>
      </w:r>
      <w:r>
        <w:rPr>
          <w:szCs w:val="24"/>
        </w:rPr>
        <w:t>.</w:t>
      </w:r>
      <w:r w:rsidRPr="00166651">
        <w:rPr>
          <w:szCs w:val="24"/>
        </w:rPr>
        <w:t xml:space="preserve"> </w:t>
      </w:r>
      <w:r w:rsidRPr="00A3717B">
        <w:rPr>
          <w:szCs w:val="24"/>
        </w:rPr>
        <w:t>Рост поступлений произошел за счет увеличения доходов от уплаты акцизов на пиво на 85</w:t>
      </w:r>
      <w:r>
        <w:rPr>
          <w:szCs w:val="24"/>
        </w:rPr>
        <w:t>,</w:t>
      </w:r>
      <w:r w:rsidRPr="00A3717B">
        <w:rPr>
          <w:szCs w:val="24"/>
        </w:rPr>
        <w:t> 2</w:t>
      </w:r>
      <w:r>
        <w:rPr>
          <w:szCs w:val="24"/>
        </w:rPr>
        <w:t xml:space="preserve"> млн</w:t>
      </w:r>
      <w:r w:rsidRPr="00A3717B">
        <w:rPr>
          <w:szCs w:val="24"/>
        </w:rPr>
        <w:t> рублей или на 2,2%. Небольшая положительная динамика объясняется постепенным ростом с апреля по май 2020 года объемов реализации пива ООО "Пивоваренной компанией "Балтика", занимающей 58,2% пивного рынка (за указанный период темп роста объемов составил 112,6%)</w:t>
      </w:r>
      <w:r w:rsidRPr="00A3717B">
        <w:rPr>
          <w:bCs/>
          <w:szCs w:val="24"/>
        </w:rPr>
        <w:t>.</w:t>
      </w:r>
    </w:p>
    <w:p w14:paraId="4E28141E" w14:textId="77777777" w:rsidR="00FA6A55" w:rsidRPr="00A3717B" w:rsidRDefault="00FA6A55" w:rsidP="00FA6A55">
      <w:pPr>
        <w:ind w:right="-55" w:firstLine="709"/>
        <w:jc w:val="both"/>
        <w:rPr>
          <w:szCs w:val="24"/>
        </w:rPr>
      </w:pPr>
      <w:r w:rsidRPr="00A3717B">
        <w:rPr>
          <w:szCs w:val="24"/>
        </w:rPr>
        <w:t xml:space="preserve">Доходы от уплаты акцизов на нефтепродукты по сравнению с 1 полугодием минувшего года приросли на </w:t>
      </w:r>
      <w:r w:rsidRPr="00A3717B">
        <w:rPr>
          <w:color w:val="000000" w:themeColor="text1"/>
          <w:szCs w:val="24"/>
        </w:rPr>
        <w:t>5,4</w:t>
      </w:r>
      <w:r w:rsidRPr="00A3717B">
        <w:rPr>
          <w:szCs w:val="24"/>
        </w:rPr>
        <w:t>%, что объясняется введением с 01.01.2020 года дополнительного норматива отчисления в бюджеты субъектов Российской Федерации в размере 8,4% на реализацию национального проекта «Безопасные и качественные автомобильные дороги» (за 1 полугодие 2020 года на реализацию указанного проекта поступило 770</w:t>
      </w:r>
      <w:r>
        <w:rPr>
          <w:szCs w:val="24"/>
        </w:rPr>
        <w:t>,</w:t>
      </w:r>
      <w:r w:rsidRPr="00A3717B">
        <w:rPr>
          <w:szCs w:val="24"/>
        </w:rPr>
        <w:t> </w:t>
      </w:r>
      <w:r>
        <w:rPr>
          <w:szCs w:val="24"/>
        </w:rPr>
        <w:t>7</w:t>
      </w:r>
      <w:r w:rsidRPr="00A3717B">
        <w:rPr>
          <w:szCs w:val="24"/>
        </w:rPr>
        <w:t xml:space="preserve"> </w:t>
      </w:r>
      <w:r>
        <w:rPr>
          <w:szCs w:val="24"/>
        </w:rPr>
        <w:t>млн</w:t>
      </w:r>
      <w:r w:rsidRPr="00A3717B">
        <w:rPr>
          <w:szCs w:val="24"/>
        </w:rPr>
        <w:t xml:space="preserve"> рублей). </w:t>
      </w:r>
    </w:p>
    <w:p w14:paraId="7298B011" w14:textId="77777777" w:rsidR="00FA6A55" w:rsidRDefault="00FA6A55" w:rsidP="00FA6A55">
      <w:pPr>
        <w:ind w:right="-55" w:firstLine="709"/>
        <w:jc w:val="both"/>
        <w:rPr>
          <w:szCs w:val="24"/>
        </w:rPr>
      </w:pPr>
      <w:r w:rsidRPr="00A3717B">
        <w:rPr>
          <w:szCs w:val="24"/>
        </w:rPr>
        <w:t>В отчетном полугодии 2020 года консолидированный бюджет пополнился указанными доходами на сумму 3 592,2 млн рублей,</w:t>
      </w:r>
      <w:r w:rsidRPr="00A3717B">
        <w:rPr>
          <w:bCs/>
          <w:szCs w:val="24"/>
        </w:rPr>
        <w:t xml:space="preserve"> годовой план исполнен на уровне 39,8%</w:t>
      </w:r>
      <w:r w:rsidRPr="00A3717B">
        <w:rPr>
          <w:szCs w:val="24"/>
        </w:rPr>
        <w:t>.</w:t>
      </w:r>
      <w:r w:rsidRPr="00A3717B">
        <w:rPr>
          <w:bCs/>
          <w:szCs w:val="24"/>
        </w:rPr>
        <w:t xml:space="preserve"> Недостаточный уровень исполнения плана связан с падением объемов производства автомобильного бензина по сравнению с прошлым годом (темп роста на 01.07.2020 составляет 95,3%).</w:t>
      </w:r>
    </w:p>
    <w:p w14:paraId="66A76EF7" w14:textId="78DF311E" w:rsidR="00FA6A55" w:rsidRPr="00F90CFA" w:rsidRDefault="00FA6A55" w:rsidP="00FA6A55">
      <w:pPr>
        <w:ind w:right="-55" w:firstLine="709"/>
        <w:jc w:val="both"/>
        <w:rPr>
          <w:szCs w:val="24"/>
        </w:rPr>
      </w:pPr>
      <w:r w:rsidRPr="004A7A2E">
        <w:rPr>
          <w:bCs/>
        </w:rPr>
        <w:t xml:space="preserve">Налогов на совокупный доход за </w:t>
      </w:r>
      <w:r>
        <w:rPr>
          <w:bCs/>
        </w:rPr>
        <w:t>6</w:t>
      </w:r>
      <w:r w:rsidRPr="004A7A2E">
        <w:rPr>
          <w:bCs/>
        </w:rPr>
        <w:t> месяц</w:t>
      </w:r>
      <w:r>
        <w:rPr>
          <w:bCs/>
        </w:rPr>
        <w:t>ев</w:t>
      </w:r>
      <w:r w:rsidRPr="004A7A2E">
        <w:rPr>
          <w:bCs/>
        </w:rPr>
        <w:t xml:space="preserve"> 2020 года мобилизовано в консолидированный бюджет региона в сумме </w:t>
      </w:r>
      <w:r w:rsidRPr="006434F1">
        <w:rPr>
          <w:bCs/>
        </w:rPr>
        <w:t>6 508,9</w:t>
      </w:r>
      <w:r w:rsidRPr="004A7A2E">
        <w:rPr>
          <w:bCs/>
        </w:rPr>
        <w:t> млн рублей</w:t>
      </w:r>
      <w:r>
        <w:rPr>
          <w:bCs/>
        </w:rPr>
        <w:t>, из которых 86,2%</w:t>
      </w:r>
      <w:r w:rsidRPr="004A7A2E">
        <w:rPr>
          <w:bCs/>
        </w:rPr>
        <w:t xml:space="preserve"> </w:t>
      </w:r>
      <w:r>
        <w:rPr>
          <w:bCs/>
        </w:rPr>
        <w:t>составляет налог,</w:t>
      </w:r>
      <w:r w:rsidRPr="004A7A2E">
        <w:rPr>
          <w:szCs w:val="24"/>
        </w:rPr>
        <w:t xml:space="preserve"> взимаем</w:t>
      </w:r>
      <w:r>
        <w:rPr>
          <w:szCs w:val="24"/>
        </w:rPr>
        <w:t>ый</w:t>
      </w:r>
      <w:r w:rsidRPr="004A7A2E">
        <w:rPr>
          <w:szCs w:val="24"/>
        </w:rPr>
        <w:t xml:space="preserve"> в связи с применением упрощенной системы налогообложения</w:t>
      </w:r>
      <w:r>
        <w:rPr>
          <w:szCs w:val="24"/>
        </w:rPr>
        <w:t xml:space="preserve"> (далее – УСН). Снижение УСН о</w:t>
      </w:r>
      <w:r w:rsidRPr="004A7A2E">
        <w:rPr>
          <w:szCs w:val="24"/>
        </w:rPr>
        <w:t>тносительно 1 </w:t>
      </w:r>
      <w:r>
        <w:rPr>
          <w:szCs w:val="24"/>
        </w:rPr>
        <w:t>полугодия</w:t>
      </w:r>
      <w:r w:rsidRPr="004A7A2E">
        <w:rPr>
          <w:szCs w:val="24"/>
        </w:rPr>
        <w:t xml:space="preserve"> прошлого года на </w:t>
      </w:r>
      <w:r>
        <w:rPr>
          <w:szCs w:val="24"/>
        </w:rPr>
        <w:t>9</w:t>
      </w:r>
      <w:r w:rsidRPr="004A7A2E">
        <w:rPr>
          <w:szCs w:val="24"/>
        </w:rPr>
        <w:t>,</w:t>
      </w:r>
      <w:r>
        <w:rPr>
          <w:szCs w:val="24"/>
        </w:rPr>
        <w:t>7</w:t>
      </w:r>
      <w:r w:rsidRPr="004A7A2E">
        <w:rPr>
          <w:szCs w:val="24"/>
        </w:rPr>
        <w:t xml:space="preserve">%, или на </w:t>
      </w:r>
      <w:r>
        <w:rPr>
          <w:szCs w:val="24"/>
        </w:rPr>
        <w:t xml:space="preserve">«-» </w:t>
      </w:r>
      <w:r w:rsidRPr="006434F1">
        <w:rPr>
          <w:szCs w:val="24"/>
        </w:rPr>
        <w:t>605,6</w:t>
      </w:r>
      <w:r w:rsidRPr="004A7A2E">
        <w:rPr>
          <w:szCs w:val="24"/>
        </w:rPr>
        <w:t> млн рублей в абсолютном выражении</w:t>
      </w:r>
      <w:r>
        <w:rPr>
          <w:szCs w:val="24"/>
        </w:rPr>
        <w:t>,</w:t>
      </w:r>
      <w:r w:rsidRPr="004A7A2E">
        <w:rPr>
          <w:szCs w:val="24"/>
        </w:rPr>
        <w:t xml:space="preserve"> </w:t>
      </w:r>
      <w:r w:rsidRPr="00F90CFA">
        <w:rPr>
          <w:szCs w:val="24"/>
        </w:rPr>
        <w:t xml:space="preserve">обусловлено отчасти мерами, принятыми на территории Новосибирской области в целях недопущения ухудшения эпидемиологической </w:t>
      </w:r>
      <w:r w:rsidRPr="00F90CFA">
        <w:rPr>
          <w:szCs w:val="24"/>
        </w:rPr>
        <w:lastRenderedPageBreak/>
        <w:t xml:space="preserve">обстановки, а также региональными решениями о переносе сроков уплаты налога, взимаемого в связи с применением упрощенной системы налогообложения, за </w:t>
      </w:r>
      <w:r w:rsidR="000266D8">
        <w:rPr>
          <w:szCs w:val="24"/>
        </w:rPr>
        <w:t>1</w:t>
      </w:r>
      <w:r w:rsidRPr="00F90CFA">
        <w:rPr>
          <w:szCs w:val="24"/>
        </w:rPr>
        <w:t xml:space="preserve"> квартал (27 апреля для ИП и организаций).</w:t>
      </w:r>
    </w:p>
    <w:p w14:paraId="4058DE0F" w14:textId="2658CEC4" w:rsidR="00FA6A55" w:rsidRPr="004A7A2E" w:rsidRDefault="00FA6A55" w:rsidP="00FA6A55">
      <w:pPr>
        <w:ind w:right="-55" w:firstLine="709"/>
        <w:jc w:val="both"/>
        <w:rPr>
          <w:szCs w:val="24"/>
        </w:rPr>
      </w:pPr>
      <w:r w:rsidRPr="00F90CFA">
        <w:rPr>
          <w:szCs w:val="24"/>
        </w:rPr>
        <w:t xml:space="preserve">По итогам </w:t>
      </w:r>
      <w:r w:rsidR="000266D8">
        <w:rPr>
          <w:szCs w:val="24"/>
        </w:rPr>
        <w:t>1</w:t>
      </w:r>
      <w:r w:rsidRPr="00F90CFA">
        <w:rPr>
          <w:szCs w:val="24"/>
        </w:rPr>
        <w:t xml:space="preserve"> полугодия 2020 года отраслевая структура поступления налога, взимаемого в связи с применением упрощенной системы налогообложения представлена следующим образом: оптовая и розничная торговля занимает наибольшую долю (25,2%), деятельность по операциям с недвижимым имуществом (19,1%), профессиональная, научная и техническая деятельность (11,1%). При этом, темп роста поступлений по виду деятельности «Торговля оптовая и розничная» составил 81,9% («-» 315</w:t>
      </w:r>
      <w:r>
        <w:rPr>
          <w:szCs w:val="24"/>
        </w:rPr>
        <w:t>,</w:t>
      </w:r>
      <w:r w:rsidRPr="00F90CFA">
        <w:rPr>
          <w:szCs w:val="24"/>
        </w:rPr>
        <w:t xml:space="preserve"> 5</w:t>
      </w:r>
      <w:r>
        <w:rPr>
          <w:szCs w:val="24"/>
        </w:rPr>
        <w:t xml:space="preserve"> млн</w:t>
      </w:r>
      <w:r w:rsidRPr="00F90CFA">
        <w:rPr>
          <w:szCs w:val="24"/>
        </w:rPr>
        <w:t xml:space="preserve"> руб</w:t>
      </w:r>
      <w:r>
        <w:rPr>
          <w:szCs w:val="24"/>
        </w:rPr>
        <w:t>лей</w:t>
      </w:r>
      <w:r w:rsidRPr="00F90CFA">
        <w:rPr>
          <w:szCs w:val="24"/>
        </w:rPr>
        <w:t>), по виду деятельности «деятельность по операциям с недвижимым имуществом» те</w:t>
      </w:r>
      <w:r>
        <w:rPr>
          <w:szCs w:val="24"/>
        </w:rPr>
        <w:t>мп роста составил 91,9% («-» 95,6</w:t>
      </w:r>
      <w:r w:rsidRPr="00F90CFA">
        <w:rPr>
          <w:szCs w:val="24"/>
        </w:rPr>
        <w:t xml:space="preserve"> </w:t>
      </w:r>
      <w:r>
        <w:rPr>
          <w:szCs w:val="24"/>
        </w:rPr>
        <w:t>млн</w:t>
      </w:r>
      <w:r w:rsidRPr="00F90CFA">
        <w:rPr>
          <w:szCs w:val="24"/>
        </w:rPr>
        <w:t xml:space="preserve"> руб</w:t>
      </w:r>
      <w:r>
        <w:rPr>
          <w:szCs w:val="24"/>
        </w:rPr>
        <w:t>лей</w:t>
      </w:r>
      <w:r w:rsidRPr="00F90CFA">
        <w:rPr>
          <w:szCs w:val="24"/>
        </w:rPr>
        <w:t>).</w:t>
      </w:r>
    </w:p>
    <w:p w14:paraId="2C4BC79B" w14:textId="77777777" w:rsidR="00FA6A55" w:rsidRPr="00166651" w:rsidRDefault="00FA6A55" w:rsidP="00FA6A55">
      <w:pPr>
        <w:ind w:right="-55" w:firstLine="709"/>
        <w:jc w:val="both"/>
        <w:rPr>
          <w:szCs w:val="24"/>
        </w:rPr>
      </w:pPr>
      <w:r w:rsidRPr="004A7A2E">
        <w:rPr>
          <w:szCs w:val="24"/>
        </w:rPr>
        <w:t>Доходы по налогу на профессиональный доход, введенному на территории Новосибирской области с 1 января 2020 года, за отчетн</w:t>
      </w:r>
      <w:r>
        <w:rPr>
          <w:szCs w:val="24"/>
        </w:rPr>
        <w:t>ое</w:t>
      </w:r>
      <w:r w:rsidRPr="004A7A2E">
        <w:rPr>
          <w:szCs w:val="24"/>
        </w:rPr>
        <w:t xml:space="preserve"> </w:t>
      </w:r>
      <w:r>
        <w:rPr>
          <w:szCs w:val="24"/>
        </w:rPr>
        <w:t>полугодие</w:t>
      </w:r>
      <w:r w:rsidRPr="004A7A2E">
        <w:rPr>
          <w:szCs w:val="24"/>
        </w:rPr>
        <w:t xml:space="preserve"> текущего года составили 1</w:t>
      </w:r>
      <w:r>
        <w:rPr>
          <w:szCs w:val="24"/>
        </w:rPr>
        <w:t>0</w:t>
      </w:r>
      <w:r w:rsidRPr="004A7A2E">
        <w:rPr>
          <w:szCs w:val="24"/>
        </w:rPr>
        <w:t>,</w:t>
      </w:r>
      <w:r>
        <w:rPr>
          <w:szCs w:val="24"/>
        </w:rPr>
        <w:t>4 </w:t>
      </w:r>
      <w:r w:rsidRPr="004A7A2E">
        <w:rPr>
          <w:szCs w:val="24"/>
        </w:rPr>
        <w:t>млн рублей.</w:t>
      </w:r>
    </w:p>
    <w:p w14:paraId="72355D32" w14:textId="77777777" w:rsidR="00FA6A55" w:rsidRDefault="00FA6A55" w:rsidP="00FA6A55">
      <w:pPr>
        <w:ind w:firstLine="720"/>
        <w:jc w:val="both"/>
      </w:pPr>
      <w:r>
        <w:t xml:space="preserve">План по налогам на имущество на текущий год, определенный в сумме </w:t>
      </w:r>
      <w:r w:rsidRPr="00A77C8B">
        <w:t>18 424,1</w:t>
      </w:r>
      <w:r>
        <w:t xml:space="preserve"> млн рублей, исполнен на 39,7%. Фактически в консолидированный бюджет региона за полугодие 2020 года поступило </w:t>
      </w:r>
      <w:r w:rsidRPr="00A77C8B">
        <w:t>7 309,4</w:t>
      </w:r>
      <w:r>
        <w:t> млн рублей имущественных налогов, к соответствующему периоду 2019 года сложилась отрицательная динамика на уровне 85,1%.</w:t>
      </w:r>
    </w:p>
    <w:p w14:paraId="044549D8" w14:textId="77777777" w:rsidR="00FA6A55" w:rsidRDefault="00FA6A55" w:rsidP="00FA6A55">
      <w:pPr>
        <w:ind w:firstLine="720"/>
        <w:jc w:val="both"/>
      </w:pPr>
      <w:r>
        <w:t xml:space="preserve">В структуре имущественных налогов основной удельный вес </w:t>
      </w:r>
      <w:r w:rsidRPr="00D33B33">
        <w:t>67,8</w:t>
      </w:r>
      <w:r>
        <w:t>% приходится на налог на имущество организаций, ф</w:t>
      </w:r>
      <w:r w:rsidRPr="007B28B4">
        <w:t xml:space="preserve">актические поступления </w:t>
      </w:r>
      <w:r>
        <w:t>которого на 01.07.2020 года составили</w:t>
      </w:r>
      <w:r w:rsidRPr="001268A1">
        <w:t xml:space="preserve"> </w:t>
      </w:r>
      <w:r w:rsidRPr="008D292B">
        <w:t>4 954,7</w:t>
      </w:r>
      <w:r>
        <w:t> млн</w:t>
      </w:r>
      <w:r w:rsidRPr="001268A1">
        <w:t xml:space="preserve"> рублей. По сравнению с </w:t>
      </w:r>
      <w:r>
        <w:t>1 полугодием</w:t>
      </w:r>
      <w:r w:rsidRPr="001268A1">
        <w:t xml:space="preserve"> </w:t>
      </w:r>
      <w:r>
        <w:t>минувшего</w:t>
      </w:r>
      <w:r w:rsidRPr="001268A1">
        <w:t xml:space="preserve"> года поступления по налогу на имущест</w:t>
      </w:r>
      <w:r>
        <w:t xml:space="preserve">во организаций уменьшились на 18,9%, </w:t>
      </w:r>
      <w:r w:rsidRPr="00AF7120">
        <w:t xml:space="preserve">или на </w:t>
      </w:r>
      <w:r>
        <w:t xml:space="preserve">«-» </w:t>
      </w:r>
      <w:r w:rsidRPr="000E48BC">
        <w:t>1 154,0</w:t>
      </w:r>
      <w:r w:rsidRPr="00AF7120">
        <w:t xml:space="preserve"> </w:t>
      </w:r>
      <w:r>
        <w:t>млн</w:t>
      </w:r>
      <w:r w:rsidRPr="00AF7120">
        <w:t xml:space="preserve"> рублей в абсолютном выражении, что </w:t>
      </w:r>
      <w:r w:rsidRPr="00126D42">
        <w:t xml:space="preserve">обусловлено исключением движимого имущества из состава объектов налогообложения по налогу на имущество организаций с 1 января 2019 года на основании положений Федерального закона от 03.08.2018 № 302-ФЗ «О внесении изменений в части первую и вторую Налогового кодекса Российской Федерации», а также принятием пакета мер на федеральном и региональном уровне, направленных на поддержку организаций и индивидуальных предпринимателей, задействованных в отраслях, наиболее пострадавших от распространения </w:t>
      </w:r>
      <w:r w:rsidRPr="00126D42">
        <w:rPr>
          <w:lang w:val="en-US"/>
        </w:rPr>
        <w:t>COVID</w:t>
      </w:r>
      <w:r w:rsidRPr="00126D42">
        <w:t>-2019 (освобождение от уплаты платежей за 2 квартал 2020 года, предоставление отсрочки по налогу на имущество организаций на региональном уровне)</w:t>
      </w:r>
      <w:r>
        <w:t>.</w:t>
      </w:r>
    </w:p>
    <w:p w14:paraId="712E8E8D" w14:textId="77777777" w:rsidR="00FA6A55" w:rsidRDefault="00FA6A55" w:rsidP="00FA6A55">
      <w:pPr>
        <w:ind w:firstLine="720"/>
        <w:jc w:val="both"/>
      </w:pPr>
      <w:r w:rsidRPr="00DD087C">
        <w:t>Относительно 1 </w:t>
      </w:r>
      <w:r>
        <w:t>полугодия</w:t>
      </w:r>
      <w:r w:rsidRPr="00DD087C">
        <w:t xml:space="preserve"> 2019 года поступления транспортного налога выросли на </w:t>
      </w:r>
      <w:r>
        <w:t>7</w:t>
      </w:r>
      <w:r w:rsidRPr="00DD087C">
        <w:t>,</w:t>
      </w:r>
      <w:r>
        <w:t>5</w:t>
      </w:r>
      <w:r w:rsidRPr="00DD087C">
        <w:t> млн рублей в абсолютном выражении, с темпом роста 1</w:t>
      </w:r>
      <w:r>
        <w:t>01</w:t>
      </w:r>
      <w:r w:rsidRPr="00DD087C">
        <w:t>,2%. В</w:t>
      </w:r>
      <w:r>
        <w:t> </w:t>
      </w:r>
      <w:r w:rsidRPr="00DD087C">
        <w:t xml:space="preserve">консолидированный бюджет </w:t>
      </w:r>
      <w:r>
        <w:t xml:space="preserve">области </w:t>
      </w:r>
      <w:r w:rsidRPr="00DD087C">
        <w:t xml:space="preserve">поступило </w:t>
      </w:r>
      <w:r w:rsidRPr="005D7D3A">
        <w:t>645,9</w:t>
      </w:r>
      <w:r w:rsidRPr="00DD087C">
        <w:t xml:space="preserve"> млн рублей налога.</w:t>
      </w:r>
    </w:p>
    <w:p w14:paraId="221FA213" w14:textId="77777777" w:rsidR="00FA6A55" w:rsidRPr="00A573CD" w:rsidRDefault="00FA6A55" w:rsidP="00FA6A55">
      <w:pPr>
        <w:ind w:firstLine="720"/>
        <w:jc w:val="both"/>
      </w:pPr>
      <w:r w:rsidRPr="00A573CD">
        <w:t>План 2020 года по земельному налогу, оп</w:t>
      </w:r>
      <w:r>
        <w:t xml:space="preserve">ределенный в размере </w:t>
      </w:r>
      <w:r w:rsidRPr="00F92FFC">
        <w:t>3 776,1</w:t>
      </w:r>
      <w:r>
        <w:t xml:space="preserve"> млн рублей, исполнен на 42,9</w:t>
      </w:r>
      <w:r w:rsidRPr="00A573CD">
        <w:t xml:space="preserve">%, поступления данного налога за отчетный период в консолидированный бюджет </w:t>
      </w:r>
      <w:r>
        <w:t xml:space="preserve">региона составили </w:t>
      </w:r>
      <w:r w:rsidRPr="00F92FFC">
        <w:t>1 619,5</w:t>
      </w:r>
      <w:r>
        <w:t> млн</w:t>
      </w:r>
      <w:r w:rsidRPr="00A573CD">
        <w:t xml:space="preserve"> рублей. По сравнению с аналогичным периодом 2019 года поступления </w:t>
      </w:r>
      <w:r>
        <w:t>сократились на 8,0%</w:t>
      </w:r>
      <w:r w:rsidRPr="00A573CD">
        <w:t xml:space="preserve">, что </w:t>
      </w:r>
      <w:r w:rsidRPr="00452A96">
        <w:t xml:space="preserve">обусловлено снижением земельного налога с организаций в </w:t>
      </w:r>
      <w:r w:rsidRPr="00452A96">
        <w:lastRenderedPageBreak/>
        <w:t>результате уменьшения исчисленных сумм налога за 2019 год в связи с изменением кадастровой стоимости объектов недвижимости по ряду организаций</w:t>
      </w:r>
      <w:r w:rsidRPr="00A573CD">
        <w:t>.</w:t>
      </w:r>
    </w:p>
    <w:p w14:paraId="32996747" w14:textId="77777777" w:rsidR="00FA6A55" w:rsidRPr="00DD087C" w:rsidRDefault="00FA6A55" w:rsidP="00FA6A55">
      <w:pPr>
        <w:ind w:firstLine="720"/>
        <w:jc w:val="both"/>
      </w:pPr>
      <w:r w:rsidRPr="00A573CD">
        <w:t xml:space="preserve">Поступления по налогу на имущество физических лиц </w:t>
      </w:r>
      <w:r>
        <w:t>по состоянию на 01.07.</w:t>
      </w:r>
      <w:r w:rsidRPr="00A573CD">
        <w:t xml:space="preserve">2020 года увеличились относительно </w:t>
      </w:r>
      <w:r>
        <w:t xml:space="preserve">соответствующего периода </w:t>
      </w:r>
      <w:r w:rsidRPr="00A573CD">
        <w:t xml:space="preserve">прошлого </w:t>
      </w:r>
      <w:r>
        <w:t xml:space="preserve">года на 7,4% </w:t>
      </w:r>
      <w:r w:rsidRPr="009F5BD4">
        <w:t>ввиду роста сумм исчисленного налога и погашения гражданами имеющейся у них налоговой задолженности</w:t>
      </w:r>
      <w:r>
        <w:t>,</w:t>
      </w:r>
      <w:r w:rsidRPr="00A573CD">
        <w:t xml:space="preserve"> консолидированный бюджет</w:t>
      </w:r>
      <w:r>
        <w:t xml:space="preserve"> Новосибирской области пополнился в 1 полугодии 2020 года за счет указанного налога на сумму </w:t>
      </w:r>
      <w:r w:rsidRPr="00B26F2F">
        <w:t>86,0</w:t>
      </w:r>
      <w:r>
        <w:t> млн рублей.</w:t>
      </w:r>
    </w:p>
    <w:p w14:paraId="421BE75C" w14:textId="77777777" w:rsidR="00FA6A55" w:rsidRPr="00A14314" w:rsidRDefault="00FA6A55" w:rsidP="00FA6A55">
      <w:pPr>
        <w:ind w:firstLine="720"/>
        <w:jc w:val="both"/>
      </w:pPr>
      <w:r w:rsidRPr="005B35EA">
        <w:t xml:space="preserve">Неналоговые доходы (без учета невыясненных платежей) за январь – </w:t>
      </w:r>
      <w:r>
        <w:t xml:space="preserve">июнь </w:t>
      </w:r>
      <w:r w:rsidRPr="005B35EA">
        <w:t xml:space="preserve">2020 года поступили в сумме </w:t>
      </w:r>
      <w:r w:rsidRPr="00F52C92">
        <w:t>3</w:t>
      </w:r>
      <w:r>
        <w:t> 853,0</w:t>
      </w:r>
      <w:r w:rsidRPr="005B35EA">
        <w:t xml:space="preserve"> млн рублей, или </w:t>
      </w:r>
      <w:r w:rsidRPr="00F37974">
        <w:t>44,3</w:t>
      </w:r>
      <w:r w:rsidRPr="005B35EA">
        <w:t xml:space="preserve">% от годового плана с темпом роста </w:t>
      </w:r>
      <w:r w:rsidRPr="006D2D1A">
        <w:t>90,9</w:t>
      </w:r>
      <w:r w:rsidRPr="005B35EA">
        <w:t>% относительно аналогичного периода 2019 года.</w:t>
      </w:r>
    </w:p>
    <w:p w14:paraId="5DAE55A4" w14:textId="77777777" w:rsidR="008F11BB" w:rsidRPr="00285B41" w:rsidRDefault="008F11BB" w:rsidP="008F11BB">
      <w:pPr>
        <w:ind w:firstLine="851"/>
        <w:jc w:val="both"/>
      </w:pPr>
      <w:r w:rsidRPr="008E74D2">
        <w:t xml:space="preserve">Объем безвозмездных поступлений </w:t>
      </w:r>
      <w:r w:rsidRPr="004D00CE">
        <w:t xml:space="preserve">консолидированного бюджета Новосибирской области </w:t>
      </w:r>
      <w:r w:rsidRPr="008E74D2">
        <w:t>за январь-</w:t>
      </w:r>
      <w:r>
        <w:t>июнь 2020</w:t>
      </w:r>
      <w:r w:rsidRPr="008E74D2">
        <w:t xml:space="preserve"> года составил </w:t>
      </w:r>
      <w:r>
        <w:t>52,5</w:t>
      </w:r>
      <w:r w:rsidRPr="008E74D2">
        <w:t>% к утвержденному плану на год</w:t>
      </w:r>
      <w:r w:rsidRPr="00663A1A">
        <w:t xml:space="preserve">, или </w:t>
      </w:r>
      <w:r>
        <w:t>22 553,5</w:t>
      </w:r>
      <w:r w:rsidRPr="00663A1A">
        <w:t xml:space="preserve"> млн рублей </w:t>
      </w:r>
      <w:r w:rsidRPr="00ED592F">
        <w:t>(</w:t>
      </w:r>
      <w:r>
        <w:t>23,9</w:t>
      </w:r>
      <w:r w:rsidRPr="00ED592F">
        <w:t xml:space="preserve">% от всех </w:t>
      </w:r>
      <w:r w:rsidRPr="00285B41">
        <w:t xml:space="preserve">доходов консолидированного бюджета за 1 </w:t>
      </w:r>
      <w:r>
        <w:t xml:space="preserve">полугодие 2020 </w:t>
      </w:r>
      <w:r w:rsidRPr="00285B41">
        <w:t xml:space="preserve">года), что на </w:t>
      </w:r>
      <w:r>
        <w:t>106,9</w:t>
      </w:r>
      <w:r w:rsidRPr="00285B41">
        <w:t>% больше поступлений аналогичного периода 201</w:t>
      </w:r>
      <w:r>
        <w:t>9</w:t>
      </w:r>
      <w:r w:rsidRPr="00285B41">
        <w:t xml:space="preserve"> года. </w:t>
      </w:r>
    </w:p>
    <w:p w14:paraId="041868F2" w14:textId="77777777" w:rsidR="008F11BB" w:rsidRDefault="008F11BB" w:rsidP="008F11BB">
      <w:pPr>
        <w:ind w:firstLine="851"/>
        <w:jc w:val="both"/>
      </w:pPr>
      <w:r w:rsidRPr="00E4145F">
        <w:t>Так за январь-</w:t>
      </w:r>
      <w:r>
        <w:t>июнь 2020</w:t>
      </w:r>
      <w:r w:rsidRPr="00E4145F">
        <w:t xml:space="preserve"> года объем поступлений дотаци</w:t>
      </w:r>
      <w:r>
        <w:t>й</w:t>
      </w:r>
      <w:r w:rsidRPr="00E4145F">
        <w:t xml:space="preserve"> </w:t>
      </w:r>
      <w:r>
        <w:t>вырос</w:t>
      </w:r>
      <w:r w:rsidRPr="00E4145F">
        <w:t xml:space="preserve"> на </w:t>
      </w:r>
      <w:r>
        <w:t>136</w:t>
      </w:r>
      <w:r w:rsidRPr="00E4145F">
        <w:t xml:space="preserve">% к аналогичному </w:t>
      </w:r>
      <w:r>
        <w:t>периоду</w:t>
      </w:r>
      <w:r w:rsidRPr="00E4145F">
        <w:t xml:space="preserve"> 201</w:t>
      </w:r>
      <w:r>
        <w:t>9</w:t>
      </w:r>
      <w:r w:rsidRPr="00E4145F">
        <w:t xml:space="preserve"> года и составил </w:t>
      </w:r>
      <w:r>
        <w:t xml:space="preserve">9 283,3 млн рублей. </w:t>
      </w:r>
      <w:r w:rsidRPr="00337C09">
        <w:t xml:space="preserve">Увеличение связано с </w:t>
      </w:r>
      <w:r>
        <w:t xml:space="preserve">тем, что во 2 квартале 2020 года были получены дополнительные дотации на сбалансированность бюджета Новосибирской области в связи с проведением мероприятий, направленных на </w:t>
      </w:r>
      <w:r w:rsidRPr="00D9051F">
        <w:t>реализаци</w:t>
      </w:r>
      <w:r>
        <w:t>ю</w:t>
      </w:r>
      <w:r w:rsidRPr="00D9051F">
        <w:t xml:space="preserve"> мер по профилактике и устранению последствий распространения новой коронавирусной инфекции в отраслях экономики</w:t>
      </w:r>
      <w:r>
        <w:t>. Всего получено указанных дотаций на сумму 4 274,0 млн рублей.</w:t>
      </w:r>
    </w:p>
    <w:p w14:paraId="377EC2C3" w14:textId="77777777" w:rsidR="008F11BB" w:rsidRPr="00670766" w:rsidRDefault="008F11BB" w:rsidP="008F11BB">
      <w:pPr>
        <w:ind w:firstLine="851"/>
        <w:jc w:val="both"/>
      </w:pPr>
      <w:r>
        <w:t>О</w:t>
      </w:r>
      <w:r w:rsidRPr="00E0324D">
        <w:t xml:space="preserve">бъем </w:t>
      </w:r>
      <w:r>
        <w:t xml:space="preserve">субсидий по сравнению с аналогичным периодом 2019 года увеличился на 4 391,7 млн рублей, темп роста составил 300,4%. </w:t>
      </w:r>
      <w:r w:rsidRPr="00337C09">
        <w:t xml:space="preserve">Увеличение поступлений связано с ростом объема субсидии </w:t>
      </w:r>
      <w:r>
        <w:t xml:space="preserve">на </w:t>
      </w:r>
      <w:r w:rsidRPr="00AF052B">
        <w:t>выплату социальных региональных доплат к пенсии</w:t>
      </w:r>
      <w:r>
        <w:t xml:space="preserve">, </w:t>
      </w:r>
      <w:r w:rsidRPr="0021795D">
        <w:t>на осуществление ежемесячных выплат на детей в возрасте от трех до семи лет включительно</w:t>
      </w:r>
      <w:r>
        <w:t>,</w:t>
      </w:r>
      <w:r w:rsidRPr="00337C09">
        <w:t xml:space="preserve"> </w:t>
      </w:r>
      <w:r w:rsidRPr="00BE4271">
        <w:t xml:space="preserve">на поддержку сельскохозяйственного производства по отдельным </w:t>
      </w:r>
      <w:proofErr w:type="spellStart"/>
      <w:r w:rsidRPr="00BE4271">
        <w:t>подотраслям</w:t>
      </w:r>
      <w:proofErr w:type="spellEnd"/>
      <w:r w:rsidRPr="00BE4271">
        <w:t xml:space="preserve"> растениеводства и животноводства</w:t>
      </w:r>
      <w:r>
        <w:t xml:space="preserve">, </w:t>
      </w:r>
      <w:r w:rsidRPr="00337C09">
        <w:t xml:space="preserve">на софинансирование капитальных вложений в объекты государственной (муниципальной) собственности </w:t>
      </w:r>
      <w:r>
        <w:t>(</w:t>
      </w:r>
      <w:r w:rsidRPr="00770008">
        <w:t>акушерск</w:t>
      </w:r>
      <w:r>
        <w:t>ий корпус</w:t>
      </w:r>
      <w:r w:rsidRPr="00770008">
        <w:t xml:space="preserve"> государственной Новосибирской областной клинической больницы для размещения перинатального центра</w:t>
      </w:r>
      <w:r>
        <w:t xml:space="preserve">), </w:t>
      </w:r>
      <w:r w:rsidRPr="00953969">
        <w:t>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</w:t>
      </w:r>
      <w:r>
        <w:t xml:space="preserve"> (Региональный </w:t>
      </w:r>
      <w:r w:rsidRPr="00337C09">
        <w:t>центр</w:t>
      </w:r>
      <w:r>
        <w:t xml:space="preserve"> </w:t>
      </w:r>
      <w:r w:rsidRPr="00337C09">
        <w:t>волейбол</w:t>
      </w:r>
      <w:r>
        <w:t>а</w:t>
      </w:r>
      <w:r w:rsidRPr="00337C09">
        <w:t xml:space="preserve">, </w:t>
      </w:r>
      <w:r>
        <w:t>Многофункциональная л</w:t>
      </w:r>
      <w:r w:rsidRPr="00337C09">
        <w:t>едовая арена</w:t>
      </w:r>
      <w:r>
        <w:t xml:space="preserve">, Универсальный физкультурно-оздоровительный комплекс в рабочем </w:t>
      </w:r>
      <w:r w:rsidRPr="00670766">
        <w:t>поселке Кольцово).</w:t>
      </w:r>
    </w:p>
    <w:p w14:paraId="15028B2F" w14:textId="77777777" w:rsidR="008F11BB" w:rsidRPr="00CD1031" w:rsidRDefault="008F11BB" w:rsidP="008F11BB">
      <w:pPr>
        <w:ind w:firstLine="851"/>
        <w:jc w:val="both"/>
        <w:rPr>
          <w:highlight w:val="yellow"/>
        </w:rPr>
      </w:pPr>
      <w:r w:rsidRPr="00670766">
        <w:t>Объем поступлений субвенций превысил поступления аналогичного периода 2019 года на 31,7% и составил 4 255,8 млн рублей, процент исполнения утвержденного плана на год составил 45,3%.</w:t>
      </w:r>
      <w:r>
        <w:t xml:space="preserve"> </w:t>
      </w:r>
      <w:r w:rsidRPr="00337C09">
        <w:t xml:space="preserve">Увеличение </w:t>
      </w:r>
      <w:r w:rsidRPr="00337C09">
        <w:lastRenderedPageBreak/>
        <w:t xml:space="preserve">поступлений связано с ростом объема </w:t>
      </w:r>
      <w:r>
        <w:t>субвенций</w:t>
      </w:r>
      <w:r w:rsidRPr="00337C09">
        <w:t xml:space="preserve"> </w:t>
      </w:r>
      <w:r w:rsidRPr="00670766">
        <w:t>на осуществление ежемесячной выплаты в связи с рождением (усыновлением) первого ребенка</w:t>
      </w:r>
      <w:r>
        <w:t xml:space="preserve">, </w:t>
      </w:r>
      <w:r w:rsidRPr="00670766">
        <w:t>на реализацию полномочий Российской Федерации по осуществлению социальных выплат безработным гражданам</w:t>
      </w:r>
      <w:r>
        <w:t>.</w:t>
      </w:r>
    </w:p>
    <w:p w14:paraId="1DA24379" w14:textId="77777777" w:rsidR="008F11BB" w:rsidRPr="000834AD" w:rsidRDefault="008F11BB" w:rsidP="008F11BB">
      <w:pPr>
        <w:ind w:firstLine="851"/>
        <w:jc w:val="both"/>
      </w:pPr>
      <w:r w:rsidRPr="0005634D">
        <w:t xml:space="preserve">Поступление иных межбюджетных трансфертов составило 1 997,7 млн рублей, по сравнению с аналогичным периодом 2019 года объем увеличился на 930,3 млн рублей, темп роста составил 187,1%. Увеличение связано с </w:t>
      </w:r>
      <w:r>
        <w:t>поступлением</w:t>
      </w:r>
      <w:r w:rsidRPr="0005634D">
        <w:t xml:space="preserve"> иных межбюджетных трансфертов</w:t>
      </w:r>
      <w:r>
        <w:t xml:space="preserve"> </w:t>
      </w:r>
      <w:r w:rsidRPr="0005634D">
        <w:t xml:space="preserve">на осуществление выплат стимулирующего характера за особые условия труда и дополнительную нагрузку работникам социального </w:t>
      </w:r>
      <w:r>
        <w:t xml:space="preserve">и медицинского </w:t>
      </w:r>
      <w:r w:rsidRPr="0005634D">
        <w:t xml:space="preserve">обслуживания, оказывающим услуги гражданам, у которых выявлена новая коронавирусная инфекция, и лицам из групп риска заражения </w:t>
      </w:r>
      <w:r>
        <w:t xml:space="preserve">новой коронавирусной инфекцией, а также </w:t>
      </w:r>
      <w:r w:rsidRPr="000834AD">
        <w:t>на 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коронавирусная инфекция</w:t>
      </w:r>
      <w:r>
        <w:t>.</w:t>
      </w:r>
    </w:p>
    <w:p w14:paraId="326C4641" w14:textId="77777777" w:rsidR="005B3AD2" w:rsidRPr="00D60857" w:rsidRDefault="005B3AD2" w:rsidP="007C2844">
      <w:pPr>
        <w:ind w:firstLine="851"/>
        <w:jc w:val="both"/>
        <w:rPr>
          <w:highlight w:val="yellow"/>
        </w:rPr>
      </w:pPr>
    </w:p>
    <w:p w14:paraId="132A5FC7" w14:textId="7F9A48B2" w:rsidR="0055031F" w:rsidRPr="00833B0E" w:rsidRDefault="0055031F" w:rsidP="007C2844">
      <w:pPr>
        <w:ind w:firstLine="851"/>
        <w:jc w:val="both"/>
        <w:rPr>
          <w:rFonts w:eastAsia="Calibri"/>
        </w:rPr>
      </w:pPr>
      <w:r w:rsidRPr="00833B0E">
        <w:rPr>
          <w:rFonts w:eastAsia="Calibri"/>
        </w:rPr>
        <w:t xml:space="preserve">Расходы консолидированного бюджета </w:t>
      </w:r>
      <w:r w:rsidR="006E25E7" w:rsidRPr="00833B0E">
        <w:rPr>
          <w:rFonts w:eastAsia="Calibri"/>
        </w:rPr>
        <w:t>за</w:t>
      </w:r>
      <w:r w:rsidR="00833B0E" w:rsidRPr="00833B0E">
        <w:rPr>
          <w:rFonts w:eastAsia="Calibri"/>
        </w:rPr>
        <w:t xml:space="preserve"> первое полугодие</w:t>
      </w:r>
      <w:r w:rsidR="00527B63" w:rsidRPr="00833B0E">
        <w:rPr>
          <w:rFonts w:eastAsia="Calibri"/>
        </w:rPr>
        <w:t xml:space="preserve"> </w:t>
      </w:r>
      <w:r w:rsidRPr="00833B0E">
        <w:rPr>
          <w:rFonts w:eastAsia="Calibri"/>
        </w:rPr>
        <w:t>20</w:t>
      </w:r>
      <w:r w:rsidR="00833B0E" w:rsidRPr="00833B0E">
        <w:rPr>
          <w:rFonts w:eastAsia="Calibri"/>
        </w:rPr>
        <w:t>20</w:t>
      </w:r>
      <w:r w:rsidRPr="00833B0E">
        <w:rPr>
          <w:rFonts w:eastAsia="Calibri"/>
        </w:rPr>
        <w:t xml:space="preserve"> год</w:t>
      </w:r>
      <w:r w:rsidR="00833B0E" w:rsidRPr="00833B0E">
        <w:rPr>
          <w:rFonts w:eastAsia="Calibri"/>
        </w:rPr>
        <w:t>а</w:t>
      </w:r>
      <w:r w:rsidRPr="00833B0E">
        <w:rPr>
          <w:rFonts w:eastAsia="Calibri"/>
        </w:rPr>
        <w:t xml:space="preserve"> составили </w:t>
      </w:r>
      <w:r w:rsidR="00833B0E" w:rsidRPr="00833B0E">
        <w:rPr>
          <w:rFonts w:eastAsia="Calibri"/>
        </w:rPr>
        <w:t>94 535,1</w:t>
      </w:r>
      <w:r w:rsidR="006E25E7" w:rsidRPr="00833B0E">
        <w:rPr>
          <w:rFonts w:eastAsia="Calibri"/>
        </w:rPr>
        <w:t xml:space="preserve"> млн рублей</w:t>
      </w:r>
      <w:r w:rsidRPr="00833B0E">
        <w:rPr>
          <w:rFonts w:eastAsia="Calibri"/>
        </w:rPr>
        <w:t xml:space="preserve"> с ростом на </w:t>
      </w:r>
      <w:r w:rsidR="006E25E7" w:rsidRPr="00833B0E">
        <w:rPr>
          <w:rFonts w:eastAsia="Calibri"/>
        </w:rPr>
        <w:t>1</w:t>
      </w:r>
      <w:r w:rsidR="00833B0E" w:rsidRPr="00833B0E">
        <w:rPr>
          <w:rFonts w:eastAsia="Calibri"/>
        </w:rPr>
        <w:t>2,8</w:t>
      </w:r>
      <w:r w:rsidRPr="00833B0E">
        <w:rPr>
          <w:rFonts w:eastAsia="Calibri"/>
        </w:rPr>
        <w:t>% по сравнению с</w:t>
      </w:r>
      <w:r w:rsidR="00527B63" w:rsidRPr="00833B0E">
        <w:rPr>
          <w:rFonts w:eastAsia="Calibri"/>
        </w:rPr>
        <w:t xml:space="preserve"> </w:t>
      </w:r>
      <w:r w:rsidR="00833B0E" w:rsidRPr="00833B0E">
        <w:rPr>
          <w:rFonts w:eastAsia="Calibri"/>
        </w:rPr>
        <w:t xml:space="preserve">аналогичным периодом </w:t>
      </w:r>
      <w:r w:rsidRPr="00833B0E">
        <w:rPr>
          <w:rFonts w:eastAsia="Calibri"/>
        </w:rPr>
        <w:t>201</w:t>
      </w:r>
      <w:r w:rsidR="00833B0E" w:rsidRPr="00833B0E">
        <w:rPr>
          <w:rFonts w:eastAsia="Calibri"/>
        </w:rPr>
        <w:t>9</w:t>
      </w:r>
      <w:r w:rsidRPr="00833B0E">
        <w:rPr>
          <w:rFonts w:eastAsia="Calibri"/>
        </w:rPr>
        <w:t xml:space="preserve"> год</w:t>
      </w:r>
      <w:r w:rsidR="00833B0E" w:rsidRPr="00833B0E">
        <w:rPr>
          <w:rFonts w:eastAsia="Calibri"/>
        </w:rPr>
        <w:t>а</w:t>
      </w:r>
      <w:r w:rsidR="006A73C1">
        <w:rPr>
          <w:rFonts w:eastAsia="Calibri"/>
        </w:rPr>
        <w:t xml:space="preserve"> (40,3% от годового плана)</w:t>
      </w:r>
      <w:r w:rsidRPr="00833B0E">
        <w:rPr>
          <w:rFonts w:eastAsia="Calibri"/>
        </w:rPr>
        <w:t>.</w:t>
      </w:r>
    </w:p>
    <w:p w14:paraId="6AFA73E5" w14:textId="2BC0431B" w:rsidR="007D13E6" w:rsidRPr="00D60857" w:rsidRDefault="00EB352A" w:rsidP="00FD132B">
      <w:pPr>
        <w:ind w:firstLine="851"/>
        <w:jc w:val="both"/>
        <w:rPr>
          <w:highlight w:val="yellow"/>
        </w:rPr>
      </w:pPr>
      <w:r w:rsidRPr="00657B47">
        <w:t>Обеспеченность расходов консолидированного бюдж</w:t>
      </w:r>
      <w:r w:rsidR="0011345E" w:rsidRPr="00657B47">
        <w:t>ета Новосибирской области</w:t>
      </w:r>
      <w:r w:rsidR="00344C39" w:rsidRPr="00657B47">
        <w:t xml:space="preserve"> налоговыми и неналоговыми доходами</w:t>
      </w:r>
      <w:r w:rsidR="00736DA6" w:rsidRPr="00657B47">
        <w:t xml:space="preserve"> в 1 полугодии текущего года составила </w:t>
      </w:r>
      <w:r w:rsidR="007001AB" w:rsidRPr="00657B47">
        <w:t>75,8</w:t>
      </w:r>
      <w:r w:rsidR="00BF74D1" w:rsidRPr="00657B47">
        <w:t>%</w:t>
      </w:r>
      <w:r w:rsidR="00BC691F" w:rsidRPr="00657B47">
        <w:t>.</w:t>
      </w:r>
      <w:r w:rsidRPr="00657B47">
        <w:t xml:space="preserve"> </w:t>
      </w:r>
      <w:r w:rsidR="008B32D0" w:rsidRPr="00657B47">
        <w:t xml:space="preserve">Данный показатель существенно ниже, чем </w:t>
      </w:r>
      <w:r w:rsidR="00657B47" w:rsidRPr="00657B47">
        <w:t>в аналогичном периоде предыдущего года</w:t>
      </w:r>
      <w:r w:rsidR="008B32D0" w:rsidRPr="00657B47">
        <w:t xml:space="preserve">, что обусловлено </w:t>
      </w:r>
      <w:r w:rsidR="005B3B7B" w:rsidRPr="00657B47">
        <w:t xml:space="preserve">опережающим </w:t>
      </w:r>
      <w:r w:rsidR="008B32D0" w:rsidRPr="00657B47">
        <w:t xml:space="preserve">ростом расходов консолидированного бюджета на </w:t>
      </w:r>
      <w:r w:rsidR="00657B47" w:rsidRPr="00657B47">
        <w:t>12,8</w:t>
      </w:r>
      <w:r w:rsidR="008B32D0" w:rsidRPr="00657B47">
        <w:t xml:space="preserve">% </w:t>
      </w:r>
      <w:r w:rsidR="00657B47" w:rsidRPr="00657B47">
        <w:t>с одновременным снижением налоговых и неналоговых доходов на 5,7%</w:t>
      </w:r>
      <w:r w:rsidR="008B32D0" w:rsidRPr="00657B47">
        <w:t>.</w:t>
      </w:r>
    </w:p>
    <w:p w14:paraId="2CC39BFC" w14:textId="1746B511" w:rsidR="00DE0D15" w:rsidRPr="00E017C7" w:rsidRDefault="000A2E4F" w:rsidP="00FD132B">
      <w:pPr>
        <w:ind w:firstLine="851"/>
        <w:jc w:val="both"/>
      </w:pPr>
      <w:r w:rsidRPr="00F1466E">
        <w:rPr>
          <w:rFonts w:eastAsia="Calibri"/>
        </w:rPr>
        <w:t xml:space="preserve">Наибольшую долю расходов консолидированного бюджета традиционно составляют </w:t>
      </w:r>
      <w:r w:rsidRPr="00F1466E">
        <w:t xml:space="preserve">расходы социальной сферы, объём которых </w:t>
      </w:r>
      <w:r w:rsidR="00883DC6" w:rsidRPr="00F1466E">
        <w:t>в</w:t>
      </w:r>
      <w:r w:rsidRPr="00F1466E">
        <w:t xml:space="preserve"> </w:t>
      </w:r>
      <w:r w:rsidR="00D83515" w:rsidRPr="00F1466E">
        <w:t xml:space="preserve">1 полугодии </w:t>
      </w:r>
      <w:r w:rsidRPr="00F1466E">
        <w:t>20</w:t>
      </w:r>
      <w:r w:rsidR="00D83515" w:rsidRPr="00F1466E">
        <w:t>20</w:t>
      </w:r>
      <w:r w:rsidRPr="00F1466E">
        <w:t xml:space="preserve"> год</w:t>
      </w:r>
      <w:r w:rsidR="00D83515" w:rsidRPr="00F1466E">
        <w:t>а</w:t>
      </w:r>
      <w:r w:rsidRPr="00F1466E">
        <w:t xml:space="preserve"> составил </w:t>
      </w:r>
      <w:r w:rsidR="00D83515" w:rsidRPr="00F1466E">
        <w:t>71 557</w:t>
      </w:r>
      <w:r w:rsidRPr="00F1466E">
        <w:t xml:space="preserve"> мл</w:t>
      </w:r>
      <w:r w:rsidR="00F5510E" w:rsidRPr="00F1466E">
        <w:t>н</w:t>
      </w:r>
      <w:r w:rsidRPr="00F1466E">
        <w:t xml:space="preserve"> рублей или </w:t>
      </w:r>
      <w:r w:rsidR="00F1466E" w:rsidRPr="00F1466E">
        <w:t>75,7</w:t>
      </w:r>
      <w:r w:rsidRPr="00F1466E">
        <w:t>%</w:t>
      </w:r>
      <w:r w:rsidR="00B65116" w:rsidRPr="00F1466E">
        <w:t xml:space="preserve"> от общего объёма </w:t>
      </w:r>
      <w:r w:rsidR="00B65116" w:rsidRPr="00E017C7">
        <w:t>расходов</w:t>
      </w:r>
      <w:r w:rsidRPr="00E017C7">
        <w:t xml:space="preserve">. </w:t>
      </w:r>
      <w:r w:rsidR="00B65116" w:rsidRPr="00E017C7">
        <w:t xml:space="preserve">По отношению </w:t>
      </w:r>
      <w:r w:rsidR="00883DC6" w:rsidRPr="00E017C7">
        <w:t xml:space="preserve">к </w:t>
      </w:r>
      <w:r w:rsidR="00E017C7" w:rsidRPr="00E017C7">
        <w:t xml:space="preserve">аналогичному периоду предыдущего </w:t>
      </w:r>
      <w:r w:rsidR="00B65116" w:rsidRPr="00E017C7">
        <w:t>год</w:t>
      </w:r>
      <w:r w:rsidR="00E017C7" w:rsidRPr="00E017C7">
        <w:t>а</w:t>
      </w:r>
      <w:r w:rsidR="00B65116" w:rsidRPr="00E017C7">
        <w:t xml:space="preserve"> </w:t>
      </w:r>
      <w:r w:rsidRPr="00E017C7">
        <w:t xml:space="preserve">социальные расходы выросли на </w:t>
      </w:r>
      <w:r w:rsidR="00E017C7" w:rsidRPr="00E017C7">
        <w:t>14,3</w:t>
      </w:r>
      <w:r w:rsidRPr="00E017C7">
        <w:t>%</w:t>
      </w:r>
      <w:r w:rsidR="00D851F1" w:rsidRPr="00E017C7">
        <w:t>. Структура социальных расходов сложилась следующим образом:</w:t>
      </w:r>
    </w:p>
    <w:p w14:paraId="1EA56AC4" w14:textId="0AADAFBA" w:rsidR="00285A1A" w:rsidRPr="00F45076" w:rsidRDefault="009D5408" w:rsidP="00FD132B">
      <w:pPr>
        <w:ind w:firstLine="851"/>
        <w:jc w:val="both"/>
      </w:pPr>
      <w:r w:rsidRPr="00F45076">
        <w:t>1) н</w:t>
      </w:r>
      <w:r w:rsidR="00C64867" w:rsidRPr="00F45076">
        <w:t>а образование</w:t>
      </w:r>
      <w:r w:rsidR="00F254F4" w:rsidRPr="00F45076">
        <w:t xml:space="preserve"> направлено</w:t>
      </w:r>
      <w:r w:rsidR="00C64867" w:rsidRPr="00F45076">
        <w:t xml:space="preserve"> </w:t>
      </w:r>
      <w:r w:rsidR="00F45076" w:rsidRPr="00F45076">
        <w:t>30 133,9</w:t>
      </w:r>
      <w:r w:rsidR="00C64867" w:rsidRPr="00F45076">
        <w:t xml:space="preserve"> </w:t>
      </w:r>
      <w:r w:rsidR="00AA2BA8" w:rsidRPr="00F45076">
        <w:t>млн</w:t>
      </w:r>
      <w:r w:rsidR="00C64867" w:rsidRPr="00F45076">
        <w:t xml:space="preserve"> рублей </w:t>
      </w:r>
      <w:r w:rsidR="00FC5DDD" w:rsidRPr="00F45076">
        <w:t>(</w:t>
      </w:r>
      <w:r w:rsidR="00F45076" w:rsidRPr="00F45076">
        <w:t>44,1</w:t>
      </w:r>
      <w:r w:rsidR="00C64867" w:rsidRPr="00F45076">
        <w:t>% от</w:t>
      </w:r>
      <w:r w:rsidR="0023169A" w:rsidRPr="00F45076">
        <w:t xml:space="preserve"> годовых</w:t>
      </w:r>
      <w:r w:rsidR="00C64867" w:rsidRPr="00F45076">
        <w:t xml:space="preserve"> </w:t>
      </w:r>
      <w:r w:rsidR="00011828" w:rsidRPr="00F45076">
        <w:t xml:space="preserve">плановых </w:t>
      </w:r>
      <w:r w:rsidR="0023169A" w:rsidRPr="00F45076">
        <w:t>на</w:t>
      </w:r>
      <w:r w:rsidR="00011828" w:rsidRPr="00F45076">
        <w:t>значений</w:t>
      </w:r>
      <w:r w:rsidR="00FC5DDD" w:rsidRPr="00F45076">
        <w:t>)</w:t>
      </w:r>
      <w:r w:rsidR="00C64867" w:rsidRPr="00F45076">
        <w:t xml:space="preserve">, </w:t>
      </w:r>
      <w:r w:rsidR="003B294C" w:rsidRPr="00F45076">
        <w:t xml:space="preserve">что </w:t>
      </w:r>
      <w:r w:rsidR="00F45076" w:rsidRPr="00F45076">
        <w:t>ниже</w:t>
      </w:r>
      <w:r w:rsidR="00B80572" w:rsidRPr="00F45076">
        <w:t xml:space="preserve"> </w:t>
      </w:r>
      <w:r w:rsidR="003B294C" w:rsidRPr="00F45076">
        <w:t>уровня</w:t>
      </w:r>
      <w:r w:rsidR="0023169A" w:rsidRPr="00F45076">
        <w:t xml:space="preserve"> </w:t>
      </w:r>
      <w:r w:rsidR="0060703D" w:rsidRPr="00F45076">
        <w:t>201</w:t>
      </w:r>
      <w:r w:rsidR="00F45076" w:rsidRPr="00F45076">
        <w:t>9</w:t>
      </w:r>
      <w:r w:rsidR="0060703D" w:rsidRPr="00F45076">
        <w:t xml:space="preserve"> года </w:t>
      </w:r>
      <w:r w:rsidR="00C64867" w:rsidRPr="00F45076">
        <w:t xml:space="preserve">на </w:t>
      </w:r>
      <w:r w:rsidR="00EC53DC" w:rsidRPr="00F45076">
        <w:t>1</w:t>
      </w:r>
      <w:r w:rsidR="00F45076" w:rsidRPr="00F45076">
        <w:t>,2</w:t>
      </w:r>
      <w:r w:rsidR="00AA2BA8" w:rsidRPr="00F45076">
        <w:t>%</w:t>
      </w:r>
      <w:r w:rsidR="00F44845" w:rsidRPr="00F45076">
        <w:t xml:space="preserve">. </w:t>
      </w:r>
    </w:p>
    <w:p w14:paraId="4EA71C9C" w14:textId="7982512F" w:rsidR="00FB2C92" w:rsidRDefault="00FB2C92" w:rsidP="00FD132B">
      <w:pPr>
        <w:ind w:firstLine="851"/>
        <w:jc w:val="both"/>
      </w:pPr>
      <w:r>
        <w:t>Основной причиной снижения расходов по отношению к аналогичному периоду предыдущего года стал особый режим работы муниципальных учреждений образования в период самоизоляция</w:t>
      </w:r>
      <w:r w:rsidR="006965DE">
        <w:t>, а также н</w:t>
      </w:r>
      <w:r w:rsidR="006965DE" w:rsidRPr="006965DE">
        <w:t>е</w:t>
      </w:r>
      <w:r w:rsidR="006965DE">
        <w:t>до</w:t>
      </w:r>
      <w:r w:rsidR="006965DE" w:rsidRPr="006965DE">
        <w:t xml:space="preserve">исполнение по расходам на оздоровление детей </w:t>
      </w:r>
      <w:r w:rsidR="00CD4278">
        <w:t>в связи</w:t>
      </w:r>
      <w:r w:rsidR="006965DE" w:rsidRPr="006965DE">
        <w:t xml:space="preserve"> со сложной эпидемиологической обстановкой и устранением последствий распространения новой коронавирусной инфекции</w:t>
      </w:r>
      <w:r>
        <w:t>.</w:t>
      </w:r>
    </w:p>
    <w:p w14:paraId="6DFF7B3A" w14:textId="6A6800E1" w:rsidR="006F6586" w:rsidRPr="0028712F" w:rsidRDefault="00AF25B9" w:rsidP="00F709BB">
      <w:pPr>
        <w:ind w:firstLine="851"/>
        <w:jc w:val="both"/>
      </w:pPr>
      <w:r>
        <w:t xml:space="preserve">Вместе с тем за счёт </w:t>
      </w:r>
      <w:r w:rsidR="006F6586" w:rsidRPr="006F6586">
        <w:t>увеличени</w:t>
      </w:r>
      <w:r>
        <w:t>я</w:t>
      </w:r>
      <w:r w:rsidR="006F6586" w:rsidRPr="006F6586">
        <w:t xml:space="preserve"> субвенции на детские сады</w:t>
      </w:r>
      <w:r w:rsidR="00FB2C92">
        <w:t xml:space="preserve"> и школы</w:t>
      </w:r>
      <w:r w:rsidR="006F6586" w:rsidRPr="006F6586">
        <w:t xml:space="preserve"> в связи с увеличением численности воспитанников, вводом новой сети</w:t>
      </w:r>
      <w:r w:rsidR="00FB2C92">
        <w:t xml:space="preserve"> учреждений</w:t>
      </w:r>
      <w:r w:rsidR="006F6586" w:rsidRPr="006F6586">
        <w:t>, ростом заработной платы, в том числе в соответствии с Указом Президента РФ от</w:t>
      </w:r>
      <w:r w:rsidR="00FB2C92">
        <w:t xml:space="preserve"> 07.05.2012 № 597, индексацией заработной платы</w:t>
      </w:r>
      <w:r w:rsidR="006F6586" w:rsidRPr="006F6586">
        <w:t xml:space="preserve"> прочих </w:t>
      </w:r>
      <w:r w:rsidR="006F6586" w:rsidRPr="006F6586">
        <w:lastRenderedPageBreak/>
        <w:t xml:space="preserve">категорий работников, увеличением </w:t>
      </w:r>
      <w:r w:rsidR="00FB2C92">
        <w:t>минимального размера оплаты труда</w:t>
      </w:r>
      <w:r w:rsidR="00F709BB">
        <w:t xml:space="preserve"> и</w:t>
      </w:r>
      <w:r w:rsidR="006F6586" w:rsidRPr="006F6586">
        <w:t xml:space="preserve"> реализаци</w:t>
      </w:r>
      <w:r w:rsidR="00F709BB">
        <w:t>я</w:t>
      </w:r>
      <w:r w:rsidR="006F6586" w:rsidRPr="006F6586">
        <w:t xml:space="preserve"> в 2020 году Реги</w:t>
      </w:r>
      <w:r w:rsidR="009E7106">
        <w:t xml:space="preserve">онального проекта </w:t>
      </w:r>
      <w:r w:rsidR="00FB2C92">
        <w:t>«</w:t>
      </w:r>
      <w:r w:rsidR="009E7106">
        <w:t>Учитель буду</w:t>
      </w:r>
      <w:r w:rsidR="006F6586" w:rsidRPr="006F6586">
        <w:t>щего</w:t>
      </w:r>
      <w:r w:rsidR="00FB2C92">
        <w:t>»</w:t>
      </w:r>
      <w:r w:rsidR="00F709BB">
        <w:t xml:space="preserve"> расход</w:t>
      </w:r>
      <w:r>
        <w:t>ы</w:t>
      </w:r>
      <w:r w:rsidR="00F709BB">
        <w:t xml:space="preserve"> по </w:t>
      </w:r>
      <w:r w:rsidR="00F709BB" w:rsidRPr="0028712F">
        <w:t>отдельным направлениям</w:t>
      </w:r>
      <w:r>
        <w:t xml:space="preserve"> выросли по отношению к предыдущему году</w:t>
      </w:r>
      <w:r w:rsidR="00F709BB" w:rsidRPr="0028712F">
        <w:t>.</w:t>
      </w:r>
    </w:p>
    <w:p w14:paraId="7A0C2CB7" w14:textId="2BF841C2" w:rsidR="00B564F6" w:rsidRPr="0028712F" w:rsidRDefault="00B564F6" w:rsidP="00340839">
      <w:pPr>
        <w:ind w:firstLine="851"/>
        <w:jc w:val="both"/>
      </w:pPr>
      <w:r w:rsidRPr="0028712F">
        <w:t xml:space="preserve">2) на социальную политику направлено </w:t>
      </w:r>
      <w:r w:rsidR="002D1778" w:rsidRPr="0028712F">
        <w:t>26 130,8</w:t>
      </w:r>
      <w:r w:rsidRPr="0028712F">
        <w:t xml:space="preserve"> млн рублей (</w:t>
      </w:r>
      <w:r w:rsidR="002D1778" w:rsidRPr="0028712F">
        <w:t>46,4</w:t>
      </w:r>
      <w:r w:rsidRPr="0028712F">
        <w:t>% от</w:t>
      </w:r>
      <w:r w:rsidR="009B48A5" w:rsidRPr="0028712F">
        <w:t xml:space="preserve"> годовых</w:t>
      </w:r>
      <w:r w:rsidRPr="0028712F">
        <w:t xml:space="preserve"> плановых </w:t>
      </w:r>
      <w:r w:rsidR="009B48A5" w:rsidRPr="0028712F">
        <w:t>назначений) с</w:t>
      </w:r>
      <w:r w:rsidR="00766182" w:rsidRPr="0028712F">
        <w:t xml:space="preserve"> ростом</w:t>
      </w:r>
      <w:r w:rsidR="009B48A5" w:rsidRPr="0028712F">
        <w:t xml:space="preserve"> </w:t>
      </w:r>
      <w:r w:rsidR="00766182" w:rsidRPr="0028712F">
        <w:t xml:space="preserve">на </w:t>
      </w:r>
      <w:r w:rsidR="002D1778" w:rsidRPr="0028712F">
        <w:t>23,2</w:t>
      </w:r>
      <w:r w:rsidR="009B48A5" w:rsidRPr="0028712F">
        <w:t>% по отношению к аналогичному периоду прошлого года</w:t>
      </w:r>
      <w:r w:rsidR="00F44845" w:rsidRPr="0028712F">
        <w:t xml:space="preserve">. </w:t>
      </w:r>
    </w:p>
    <w:p w14:paraId="0011168E" w14:textId="78AA0CE5" w:rsidR="00F92082" w:rsidRPr="0028712F" w:rsidRDefault="0028712F" w:rsidP="000C72B6">
      <w:pPr>
        <w:ind w:firstLine="851"/>
        <w:jc w:val="both"/>
      </w:pPr>
      <w:r w:rsidRPr="0028712F">
        <w:t>Основные причины значительного роста расходов следующие</w:t>
      </w:r>
      <w:r w:rsidR="00F92082" w:rsidRPr="0028712F">
        <w:t>:</w:t>
      </w:r>
    </w:p>
    <w:p w14:paraId="2EBDB5F0" w14:textId="4D4183F0" w:rsidR="0028712F" w:rsidRDefault="002F3868" w:rsidP="000C72B6">
      <w:pPr>
        <w:ind w:firstLine="851"/>
        <w:jc w:val="both"/>
      </w:pPr>
      <w:r>
        <w:t>с</w:t>
      </w:r>
      <w:r w:rsidR="0090199B" w:rsidRPr="0090199B">
        <w:t xml:space="preserve"> 1</w:t>
      </w:r>
      <w:r>
        <w:t xml:space="preserve"> января </w:t>
      </w:r>
      <w:r w:rsidR="0090199B" w:rsidRPr="0090199B">
        <w:t xml:space="preserve">2020 года осуществляется выплата региональной </w:t>
      </w:r>
      <w:r>
        <w:t>надбавки</w:t>
      </w:r>
      <w:r w:rsidR="0090199B" w:rsidRPr="0090199B">
        <w:t xml:space="preserve"> к пенсии неработающим пенсионерам</w:t>
      </w:r>
      <w:r>
        <w:t>;</w:t>
      </w:r>
    </w:p>
    <w:p w14:paraId="5311EDE4" w14:textId="77777777" w:rsidR="009B08CC" w:rsidRDefault="0090199B" w:rsidP="000C72B6">
      <w:pPr>
        <w:ind w:firstLine="851"/>
        <w:jc w:val="both"/>
      </w:pPr>
      <w:r w:rsidRPr="0090199B">
        <w:t>индексаци</w:t>
      </w:r>
      <w:r w:rsidR="009B08CC">
        <w:t>я</w:t>
      </w:r>
      <w:r w:rsidRPr="0090199B">
        <w:t xml:space="preserve"> заработной платы работникам учреждений социального обслуживания</w:t>
      </w:r>
      <w:r w:rsidR="009B08CC">
        <w:t>;</w:t>
      </w:r>
    </w:p>
    <w:p w14:paraId="50281BD3" w14:textId="77777777" w:rsidR="009B08CC" w:rsidRDefault="0090199B" w:rsidP="000C72B6">
      <w:pPr>
        <w:ind w:firstLine="851"/>
        <w:jc w:val="both"/>
      </w:pPr>
      <w:r w:rsidRPr="0090199B">
        <w:t xml:space="preserve">осуществление с 2020 года расходов на создание системы долговременного ухода за гражданами </w:t>
      </w:r>
      <w:r w:rsidR="009B08CC">
        <w:t>пожилого возраста и инвалидами;</w:t>
      </w:r>
    </w:p>
    <w:p w14:paraId="5AA001FC" w14:textId="1527ECC8" w:rsidR="0090199B" w:rsidRDefault="009B08CC" w:rsidP="000C72B6">
      <w:pPr>
        <w:ind w:firstLine="851"/>
        <w:jc w:val="both"/>
      </w:pPr>
      <w:r>
        <w:t xml:space="preserve">осуществление </w:t>
      </w:r>
      <w:r w:rsidR="0090199B" w:rsidRPr="0090199B">
        <w:t>расходов, связа</w:t>
      </w:r>
      <w:r>
        <w:t>нных с коронавирусной инфекцией;</w:t>
      </w:r>
    </w:p>
    <w:p w14:paraId="6D079FBD" w14:textId="03DA1E57" w:rsidR="0090199B" w:rsidRDefault="009B08CC" w:rsidP="000C72B6">
      <w:pPr>
        <w:ind w:firstLine="851"/>
        <w:jc w:val="both"/>
      </w:pPr>
      <w:r>
        <w:t>индексация</w:t>
      </w:r>
      <w:r w:rsidR="0090199B" w:rsidRPr="0090199B">
        <w:t xml:space="preserve"> размеров выплат отдельным категориям граждан</w:t>
      </w:r>
      <w:r>
        <w:t>;</w:t>
      </w:r>
    </w:p>
    <w:p w14:paraId="26A7D725" w14:textId="77777777" w:rsidR="00EA3F82" w:rsidRDefault="0090199B" w:rsidP="000C72B6">
      <w:pPr>
        <w:ind w:firstLine="851"/>
        <w:jc w:val="both"/>
      </w:pPr>
      <w:r w:rsidRPr="0090199B">
        <w:t>осуществление</w:t>
      </w:r>
      <w:r w:rsidR="009B08CC">
        <w:t xml:space="preserve"> с 2020 года единоразовой денежной выплаты</w:t>
      </w:r>
      <w:r w:rsidRPr="0090199B">
        <w:t xml:space="preserve"> многодетным семьям взамен земельных участков для индивидуального жилищного строительства</w:t>
      </w:r>
      <w:r w:rsidR="00EA3F82">
        <w:t>;</w:t>
      </w:r>
    </w:p>
    <w:p w14:paraId="02413C3D" w14:textId="295BA1F2" w:rsidR="0090199B" w:rsidRDefault="0090199B" w:rsidP="000C72B6">
      <w:pPr>
        <w:ind w:firstLine="851"/>
        <w:jc w:val="both"/>
      </w:pPr>
      <w:r w:rsidRPr="0090199B">
        <w:t xml:space="preserve"> увеличением расходов на </w:t>
      </w:r>
      <w:r w:rsidR="00EA3F82">
        <w:t>единоразовую денежную выплату</w:t>
      </w:r>
      <w:r w:rsidRPr="0090199B">
        <w:t xml:space="preserve"> на детей в возрасте и в связи с рождением первого ребенка.</w:t>
      </w:r>
    </w:p>
    <w:p w14:paraId="64180BFE" w14:textId="77777777" w:rsidR="00D027FC" w:rsidRDefault="00B564F6" w:rsidP="00C54317">
      <w:pPr>
        <w:ind w:firstLine="851"/>
        <w:jc w:val="both"/>
      </w:pPr>
      <w:r w:rsidRPr="00484EF4">
        <w:t xml:space="preserve">3) расходы на здравоохранение составили </w:t>
      </w:r>
      <w:r w:rsidR="00484EF4" w:rsidRPr="00484EF4">
        <w:t>6 505,4</w:t>
      </w:r>
      <w:r w:rsidRPr="00484EF4">
        <w:t xml:space="preserve"> млн рублей или </w:t>
      </w:r>
      <w:r w:rsidR="00484EF4" w:rsidRPr="00484EF4">
        <w:t>31,3</w:t>
      </w:r>
      <w:r w:rsidRPr="00484EF4">
        <w:t>% от годовых назначений</w:t>
      </w:r>
      <w:r w:rsidR="00053DC0" w:rsidRPr="00484EF4">
        <w:t xml:space="preserve">, что </w:t>
      </w:r>
      <w:r w:rsidR="00025655" w:rsidRPr="00484EF4">
        <w:t xml:space="preserve">существенно, на </w:t>
      </w:r>
      <w:r w:rsidR="00484EF4" w:rsidRPr="00484EF4">
        <w:t>57,2</w:t>
      </w:r>
      <w:r w:rsidR="00025655" w:rsidRPr="00484EF4">
        <w:t xml:space="preserve">% превышает уровень </w:t>
      </w:r>
      <w:r w:rsidR="00025655" w:rsidRPr="00A9362D">
        <w:t xml:space="preserve">исполнения за </w:t>
      </w:r>
      <w:r w:rsidR="003E4AED" w:rsidRPr="00A9362D">
        <w:t xml:space="preserve">предыдущий </w:t>
      </w:r>
      <w:r w:rsidR="00025655" w:rsidRPr="00A9362D">
        <w:t>год</w:t>
      </w:r>
      <w:r w:rsidR="002C5FD0" w:rsidRPr="00A9362D">
        <w:t>.</w:t>
      </w:r>
      <w:r w:rsidR="00D027FC">
        <w:t xml:space="preserve"> </w:t>
      </w:r>
      <w:r w:rsidR="00422C7D" w:rsidRPr="00A9362D">
        <w:t>Р</w:t>
      </w:r>
      <w:r w:rsidR="00025655" w:rsidRPr="00A9362D">
        <w:t xml:space="preserve">ост </w:t>
      </w:r>
      <w:r w:rsidR="0018134C" w:rsidRPr="00A9362D">
        <w:t>расходов</w:t>
      </w:r>
      <w:r w:rsidR="00422C7D" w:rsidRPr="00A9362D">
        <w:t xml:space="preserve"> по отношению к прошло</w:t>
      </w:r>
      <w:r w:rsidR="00264BA3" w:rsidRPr="00A9362D">
        <w:t>му</w:t>
      </w:r>
      <w:r w:rsidR="00422C7D" w:rsidRPr="00A9362D">
        <w:t xml:space="preserve"> год</w:t>
      </w:r>
      <w:r w:rsidR="001F5050" w:rsidRPr="00A9362D">
        <w:t>у</w:t>
      </w:r>
      <w:r w:rsidR="00025655" w:rsidRPr="00A9362D">
        <w:t xml:space="preserve"> обусловлен</w:t>
      </w:r>
      <w:r w:rsidR="00D027FC">
        <w:t>:</w:t>
      </w:r>
    </w:p>
    <w:p w14:paraId="3F07FB5F" w14:textId="77777777" w:rsidR="00D027FC" w:rsidRDefault="001F5050" w:rsidP="00C54317">
      <w:pPr>
        <w:ind w:firstLine="851"/>
        <w:jc w:val="both"/>
      </w:pPr>
      <w:r w:rsidRPr="00A9362D">
        <w:t>ростом заработной платы и увеличением расходов на материальные затраты учреждений</w:t>
      </w:r>
      <w:r w:rsidR="0018134C" w:rsidRPr="00A9362D">
        <w:t xml:space="preserve"> и</w:t>
      </w:r>
      <w:r w:rsidR="00DA4CBD" w:rsidRPr="00A9362D">
        <w:t xml:space="preserve"> финансирования</w:t>
      </w:r>
      <w:r w:rsidR="0018134C" w:rsidRPr="00A9362D">
        <w:t xml:space="preserve"> выполнения</w:t>
      </w:r>
      <w:r w:rsidR="00DA4CBD" w:rsidRPr="00A9362D">
        <w:t xml:space="preserve"> </w:t>
      </w:r>
      <w:proofErr w:type="spellStart"/>
      <w:r w:rsidR="00DA4CBD" w:rsidRPr="00A9362D">
        <w:t>госзаданий</w:t>
      </w:r>
      <w:proofErr w:type="spellEnd"/>
      <w:r w:rsidR="00DA4CBD" w:rsidRPr="00A9362D">
        <w:t xml:space="preserve"> государственным</w:t>
      </w:r>
      <w:r w:rsidR="0018134C" w:rsidRPr="00A9362D">
        <w:t>и</w:t>
      </w:r>
      <w:r w:rsidR="00DA4CBD" w:rsidRPr="00A9362D">
        <w:t xml:space="preserve"> и муниципальным учреждением здравоохранения</w:t>
      </w:r>
      <w:r w:rsidR="00D027FC">
        <w:t>;</w:t>
      </w:r>
    </w:p>
    <w:p w14:paraId="09690E25" w14:textId="60D6A5EF" w:rsidR="00D027FC" w:rsidRDefault="00D027FC" w:rsidP="00D027FC">
      <w:pPr>
        <w:ind w:firstLine="851"/>
        <w:jc w:val="both"/>
      </w:pPr>
      <w:r>
        <w:t>увеличение расходов на строительство перинатального центра, и строительства объектов в рамках регионального проекта «Развитие системы оказания первичной медико-санитарной помощи» (ФАП);</w:t>
      </w:r>
    </w:p>
    <w:p w14:paraId="55F2E6AB" w14:textId="77777777" w:rsidR="00D027FC" w:rsidRDefault="00DB60EB" w:rsidP="00D027FC">
      <w:pPr>
        <w:ind w:firstLine="851"/>
        <w:jc w:val="both"/>
      </w:pPr>
      <w:r w:rsidRPr="00A9362D">
        <w:t xml:space="preserve">многократным увеличением расходов на деятельность </w:t>
      </w:r>
      <w:proofErr w:type="spellStart"/>
      <w:r w:rsidRPr="00A9362D">
        <w:t>санавиации</w:t>
      </w:r>
      <w:proofErr w:type="spellEnd"/>
      <w:r w:rsidR="00D027FC">
        <w:t>;</w:t>
      </w:r>
    </w:p>
    <w:p w14:paraId="26B5B865" w14:textId="77777777" w:rsidR="00D027FC" w:rsidRDefault="009B370B" w:rsidP="00D027FC">
      <w:pPr>
        <w:ind w:firstLine="851"/>
        <w:jc w:val="both"/>
      </w:pPr>
      <w:r w:rsidRPr="00A9362D">
        <w:t>увеличением объёма средств, направляемых на реализацию региональных проектов</w:t>
      </w:r>
      <w:r w:rsidR="00D027FC">
        <w:t>;</w:t>
      </w:r>
    </w:p>
    <w:p w14:paraId="19CAA6F5" w14:textId="1D716D1D" w:rsidR="00025655" w:rsidRPr="00A9362D" w:rsidRDefault="00DB60EB" w:rsidP="00D027FC">
      <w:pPr>
        <w:ind w:firstLine="851"/>
        <w:jc w:val="both"/>
      </w:pPr>
      <w:r w:rsidRPr="00A9362D">
        <w:t xml:space="preserve">ростом </w:t>
      </w:r>
      <w:r w:rsidR="00900269" w:rsidRPr="00A9362D">
        <w:t>расходов,</w:t>
      </w:r>
      <w:r w:rsidRPr="00A9362D">
        <w:t xml:space="preserve"> связанных с массовым заболеванием новой коронавирусной инфекцией</w:t>
      </w:r>
      <w:r w:rsidR="009B370B" w:rsidRPr="00A9362D">
        <w:t xml:space="preserve">. </w:t>
      </w:r>
    </w:p>
    <w:p w14:paraId="08C05450" w14:textId="01095B24" w:rsidR="00B564F6" w:rsidRPr="001F4C39" w:rsidRDefault="00B564F6" w:rsidP="00FD132B">
      <w:pPr>
        <w:ind w:firstLine="851"/>
        <w:jc w:val="both"/>
      </w:pPr>
      <w:r w:rsidRPr="001F4C39">
        <w:t xml:space="preserve">4) на культуру и кинематографию </w:t>
      </w:r>
      <w:r w:rsidR="00CC35B0" w:rsidRPr="001F4C39">
        <w:t>направлено</w:t>
      </w:r>
      <w:r w:rsidRPr="001F4C39">
        <w:t xml:space="preserve"> </w:t>
      </w:r>
      <w:r w:rsidR="008A4627" w:rsidRPr="001F4C39">
        <w:t>3 999,8</w:t>
      </w:r>
      <w:r w:rsidR="00CC35B0" w:rsidRPr="001F4C39">
        <w:t xml:space="preserve"> млн рублей или </w:t>
      </w:r>
      <w:r w:rsidR="008A4627" w:rsidRPr="001F4C39">
        <w:t>46,4</w:t>
      </w:r>
      <w:r w:rsidR="00422C7D" w:rsidRPr="001F4C39">
        <w:t>%</w:t>
      </w:r>
      <w:r w:rsidRPr="001F4C39">
        <w:t xml:space="preserve"> от годов</w:t>
      </w:r>
      <w:r w:rsidR="00CC35B0" w:rsidRPr="001F4C39">
        <w:t>ого</w:t>
      </w:r>
      <w:r w:rsidRPr="001F4C39">
        <w:t xml:space="preserve"> </w:t>
      </w:r>
      <w:r w:rsidR="00CC35B0" w:rsidRPr="001F4C39">
        <w:t>плана</w:t>
      </w:r>
      <w:r w:rsidRPr="001F4C39">
        <w:t>. По сравнению с</w:t>
      </w:r>
      <w:r w:rsidR="00CC35B0" w:rsidRPr="001F4C39">
        <w:t xml:space="preserve"> аналогичным периодом</w:t>
      </w:r>
      <w:r w:rsidRPr="001F4C39">
        <w:t xml:space="preserve"> 201</w:t>
      </w:r>
      <w:r w:rsidR="008A4627" w:rsidRPr="001F4C39">
        <w:t>9</w:t>
      </w:r>
      <w:r w:rsidRPr="001F4C39">
        <w:t xml:space="preserve"> год</w:t>
      </w:r>
      <w:r w:rsidR="00CC35B0" w:rsidRPr="001F4C39">
        <w:t>а</w:t>
      </w:r>
      <w:r w:rsidRPr="001F4C39">
        <w:t xml:space="preserve"> прирост составил </w:t>
      </w:r>
      <w:r w:rsidR="008A4627" w:rsidRPr="001F4C39">
        <w:t>4,6</w:t>
      </w:r>
      <w:r w:rsidRPr="001F4C39">
        <w:t>%</w:t>
      </w:r>
      <w:r w:rsidR="001F4C39" w:rsidRPr="001F4C39">
        <w:t xml:space="preserve"> в связи с выделением средств резервного фонда, на компе</w:t>
      </w:r>
      <w:r w:rsidR="00484A28">
        <w:t>нсацию выпадающих дох</w:t>
      </w:r>
      <w:r w:rsidR="001F4C39" w:rsidRPr="001F4C39">
        <w:t>одов МУП «Зоопарк» и ООО «Акватория»</w:t>
      </w:r>
      <w:r w:rsidR="00497FE8" w:rsidRPr="001F4C39">
        <w:t>.</w:t>
      </w:r>
    </w:p>
    <w:p w14:paraId="21D4C6F8" w14:textId="5A02E854" w:rsidR="0022004B" w:rsidRPr="00D60857" w:rsidRDefault="00B564F6" w:rsidP="009E4895">
      <w:pPr>
        <w:ind w:firstLine="851"/>
        <w:jc w:val="both"/>
        <w:rPr>
          <w:highlight w:val="yellow"/>
        </w:rPr>
      </w:pPr>
      <w:r w:rsidRPr="00645934">
        <w:t>5) </w:t>
      </w:r>
      <w:r w:rsidR="00EE48D5" w:rsidRPr="00645934">
        <w:t xml:space="preserve">расходы </w:t>
      </w:r>
      <w:r w:rsidRPr="00645934">
        <w:t xml:space="preserve">на физическую культуру и спорт составили </w:t>
      </w:r>
      <w:r w:rsidR="00AD342C" w:rsidRPr="00645934">
        <w:t>4 787,1</w:t>
      </w:r>
      <w:r w:rsidRPr="00645934">
        <w:t xml:space="preserve"> млн рублей (</w:t>
      </w:r>
      <w:r w:rsidR="00AD342C" w:rsidRPr="00645934">
        <w:t>47,7</w:t>
      </w:r>
      <w:r w:rsidRPr="00645934">
        <w:t>% от годовых</w:t>
      </w:r>
      <w:r w:rsidR="00541B77" w:rsidRPr="00645934">
        <w:t xml:space="preserve"> плановых</w:t>
      </w:r>
      <w:r w:rsidRPr="00645934">
        <w:t xml:space="preserve"> назначений) с превышением объема финансирования на </w:t>
      </w:r>
      <w:r w:rsidR="00AD342C" w:rsidRPr="00645934">
        <w:t>63,7</w:t>
      </w:r>
      <w:r w:rsidRPr="00645934">
        <w:t xml:space="preserve">% по сравнению с </w:t>
      </w:r>
      <w:r w:rsidR="00AD342C" w:rsidRPr="00645934">
        <w:t xml:space="preserve">аналогичным периодом </w:t>
      </w:r>
      <w:r w:rsidR="0042297F" w:rsidRPr="00645934">
        <w:t>201</w:t>
      </w:r>
      <w:r w:rsidR="00AD342C" w:rsidRPr="00645934">
        <w:t>9</w:t>
      </w:r>
      <w:r w:rsidR="0042297F" w:rsidRPr="00645934">
        <w:t xml:space="preserve"> год</w:t>
      </w:r>
      <w:r w:rsidR="00AD342C" w:rsidRPr="00645934">
        <w:t>а</w:t>
      </w:r>
      <w:r w:rsidR="00AF3CE2">
        <w:t xml:space="preserve">. </w:t>
      </w:r>
      <w:r w:rsidR="00292BD4">
        <w:t>Рост</w:t>
      </w:r>
      <w:r w:rsidR="00AF3CE2" w:rsidRPr="00AF3CE2">
        <w:t xml:space="preserve"> расходов связан с увеличением </w:t>
      </w:r>
      <w:r w:rsidR="00292BD4">
        <w:t>финансирования</w:t>
      </w:r>
      <w:r w:rsidR="00AF3CE2" w:rsidRPr="00AF3CE2">
        <w:t xml:space="preserve"> по </w:t>
      </w:r>
      <w:r w:rsidR="00292BD4">
        <w:t>р</w:t>
      </w:r>
      <w:r w:rsidR="00AF3CE2" w:rsidRPr="00AF3CE2">
        <w:t xml:space="preserve">егиональному проекту </w:t>
      </w:r>
      <w:r w:rsidR="00AF3CE2">
        <w:t>«</w:t>
      </w:r>
      <w:r w:rsidR="00AF3CE2" w:rsidRPr="00AF3CE2">
        <w:t xml:space="preserve">Спорт </w:t>
      </w:r>
      <w:r w:rsidR="00292BD4">
        <w:t>–</w:t>
      </w:r>
      <w:r w:rsidR="00AF3CE2" w:rsidRPr="00AF3CE2">
        <w:t xml:space="preserve"> норма</w:t>
      </w:r>
      <w:r w:rsidR="00292BD4">
        <w:t xml:space="preserve"> </w:t>
      </w:r>
      <w:r w:rsidR="00AF3CE2" w:rsidRPr="00AF3CE2">
        <w:t>жизни</w:t>
      </w:r>
      <w:r w:rsidR="00AF3CE2">
        <w:t xml:space="preserve">» и </w:t>
      </w:r>
      <w:r w:rsidR="00AF3CE2" w:rsidRPr="00AF3CE2">
        <w:t xml:space="preserve">в связи с поэтапным введением </w:t>
      </w:r>
      <w:r w:rsidR="00AF3CE2" w:rsidRPr="00AF3CE2">
        <w:lastRenderedPageBreak/>
        <w:t>федеральных стандартов спортивной подготовки и созданием новых учреждений, подведомственных МФК и С НСО (финансирование ввода объекта в эксплуатацию, а</w:t>
      </w:r>
      <w:r w:rsidR="00AF3CE2">
        <w:t xml:space="preserve"> также содержание ГАУ НСО «</w:t>
      </w:r>
      <w:r w:rsidR="00AF3CE2" w:rsidRPr="00AF3CE2">
        <w:t>СШ по волейболу</w:t>
      </w:r>
      <w:r w:rsidR="00AF3CE2">
        <w:t>»</w:t>
      </w:r>
      <w:r w:rsidR="00AF3CE2" w:rsidRPr="00AF3CE2">
        <w:t>).</w:t>
      </w:r>
    </w:p>
    <w:p w14:paraId="0AB5D98E" w14:textId="354EE345" w:rsidR="003C2E26" w:rsidRDefault="00C37BDB" w:rsidP="0005204D">
      <w:pPr>
        <w:ind w:firstLine="851"/>
        <w:jc w:val="both"/>
      </w:pPr>
      <w:r w:rsidRPr="00C336C4">
        <w:t>Расходы на</w:t>
      </w:r>
      <w:r w:rsidR="00162953" w:rsidRPr="00C336C4">
        <w:t xml:space="preserve"> дорожно</w:t>
      </w:r>
      <w:r w:rsidRPr="00C336C4">
        <w:t>е</w:t>
      </w:r>
      <w:r w:rsidR="00162953" w:rsidRPr="00C336C4">
        <w:t xml:space="preserve"> хозяйств</w:t>
      </w:r>
      <w:r w:rsidRPr="00C336C4">
        <w:t>о</w:t>
      </w:r>
      <w:r w:rsidR="00162953" w:rsidRPr="00C336C4">
        <w:t xml:space="preserve"> сложились в </w:t>
      </w:r>
      <w:r w:rsidR="002C5FD0" w:rsidRPr="00C336C4">
        <w:t>объёме</w:t>
      </w:r>
      <w:r w:rsidR="00162953" w:rsidRPr="00C336C4">
        <w:t xml:space="preserve"> </w:t>
      </w:r>
      <w:r w:rsidR="003E0313" w:rsidRPr="00C336C4">
        <w:t>7 003,3</w:t>
      </w:r>
      <w:r w:rsidR="00921E98" w:rsidRPr="00C336C4">
        <w:t xml:space="preserve"> </w:t>
      </w:r>
      <w:r w:rsidR="00162953" w:rsidRPr="00C336C4">
        <w:t>мл</w:t>
      </w:r>
      <w:r w:rsidR="00921E98" w:rsidRPr="00C336C4">
        <w:t>н</w:t>
      </w:r>
      <w:r w:rsidR="00E47CEC" w:rsidRPr="00C336C4">
        <w:t xml:space="preserve"> </w:t>
      </w:r>
      <w:r w:rsidR="00162953" w:rsidRPr="00C336C4">
        <w:t>рублей, что состав</w:t>
      </w:r>
      <w:r w:rsidRPr="00C336C4">
        <w:t>ляет</w:t>
      </w:r>
      <w:r w:rsidR="00162953" w:rsidRPr="00C336C4">
        <w:t xml:space="preserve"> </w:t>
      </w:r>
      <w:r w:rsidR="00425C37" w:rsidRPr="00C336C4">
        <w:t xml:space="preserve">почти </w:t>
      </w:r>
      <w:r w:rsidR="003E0313" w:rsidRPr="00C336C4">
        <w:t>7,4</w:t>
      </w:r>
      <w:r w:rsidR="00162953" w:rsidRPr="00C336C4">
        <w:t>% от общего объёма</w:t>
      </w:r>
      <w:r w:rsidRPr="00C336C4">
        <w:t xml:space="preserve"> </w:t>
      </w:r>
      <w:r w:rsidRPr="003C2E26">
        <w:t xml:space="preserve">расходов. </w:t>
      </w:r>
      <w:r w:rsidR="005E1C62" w:rsidRPr="003C2E26">
        <w:t>Рост</w:t>
      </w:r>
      <w:r w:rsidRPr="003C2E26">
        <w:t xml:space="preserve"> на </w:t>
      </w:r>
      <w:r w:rsidR="003C2E26" w:rsidRPr="003C2E26">
        <w:t>21,2</w:t>
      </w:r>
      <w:r w:rsidR="00162953" w:rsidRPr="003C2E26">
        <w:t xml:space="preserve">% по сравнению с </w:t>
      </w:r>
      <w:r w:rsidR="004753C0" w:rsidRPr="003C2E26">
        <w:t>аналогичным периодом прошлого года</w:t>
      </w:r>
      <w:r w:rsidR="00162953" w:rsidRPr="003C2E26">
        <w:t xml:space="preserve"> в основном обусловлен</w:t>
      </w:r>
      <w:r w:rsidR="003044AF">
        <w:t xml:space="preserve"> </w:t>
      </w:r>
      <w:r w:rsidR="003044AF" w:rsidRPr="003044AF">
        <w:t xml:space="preserve">выполнение дорожно-строительных работ в соответствии с планом реализации </w:t>
      </w:r>
      <w:r w:rsidR="00900269">
        <w:t>госпрограмм</w:t>
      </w:r>
      <w:r w:rsidR="003044AF" w:rsidRPr="003044AF">
        <w:t xml:space="preserve"> и фактической оплатой договорных обязательств по объемам выполненных работ. В т</w:t>
      </w:r>
      <w:r w:rsidR="003044AF">
        <w:t xml:space="preserve">ом </w:t>
      </w:r>
      <w:r w:rsidR="003044AF" w:rsidRPr="003044AF">
        <w:t>ч</w:t>
      </w:r>
      <w:r w:rsidR="003044AF">
        <w:t>исле</w:t>
      </w:r>
      <w:r w:rsidR="003044AF" w:rsidRPr="003044AF">
        <w:t xml:space="preserve"> финансирование строит</w:t>
      </w:r>
      <w:r w:rsidR="003044AF">
        <w:t>е</w:t>
      </w:r>
      <w:r w:rsidR="003044AF" w:rsidRPr="003044AF">
        <w:t>льства 4 моста в 1 полугодии 2020 больше на 861,7 млн р</w:t>
      </w:r>
      <w:r w:rsidR="003044AF">
        <w:t>ублей</w:t>
      </w:r>
      <w:r w:rsidR="003044AF" w:rsidRPr="003044AF">
        <w:t>.</w:t>
      </w:r>
    </w:p>
    <w:p w14:paraId="38EA215D" w14:textId="1F657F5F" w:rsidR="00A431D3" w:rsidRPr="00F356EB" w:rsidRDefault="00162953" w:rsidP="00131E60">
      <w:pPr>
        <w:autoSpaceDE w:val="0"/>
        <w:autoSpaceDN w:val="0"/>
        <w:adjustRightInd w:val="0"/>
        <w:ind w:firstLine="851"/>
        <w:jc w:val="both"/>
      </w:pPr>
      <w:r w:rsidRPr="00F349F6">
        <w:t xml:space="preserve">Расходы на жилищно-коммунальное хозяйство составили </w:t>
      </w:r>
      <w:r w:rsidR="001412EE" w:rsidRPr="00F349F6">
        <w:t>2 558</w:t>
      </w:r>
      <w:r w:rsidRPr="00F349F6">
        <w:t xml:space="preserve"> мл</w:t>
      </w:r>
      <w:r w:rsidR="00921E98" w:rsidRPr="00F349F6">
        <w:t>н</w:t>
      </w:r>
      <w:r w:rsidRPr="00F349F6">
        <w:t xml:space="preserve"> рублей или </w:t>
      </w:r>
      <w:r w:rsidR="00CE5040" w:rsidRPr="00F349F6">
        <w:t>2,7</w:t>
      </w:r>
      <w:r w:rsidRPr="00F349F6">
        <w:t xml:space="preserve">% от всех </w:t>
      </w:r>
      <w:r w:rsidRPr="001C192B">
        <w:t>произведённых расходов</w:t>
      </w:r>
      <w:r w:rsidR="00CE5040" w:rsidRPr="001C192B">
        <w:t xml:space="preserve"> в 1 полугодии 2020 года</w:t>
      </w:r>
      <w:r w:rsidRPr="001C192B">
        <w:t xml:space="preserve">. Это на </w:t>
      </w:r>
      <w:r w:rsidR="00F349F6" w:rsidRPr="001C192B">
        <w:t>0,7</w:t>
      </w:r>
      <w:r w:rsidRPr="001C192B">
        <w:t xml:space="preserve">% </w:t>
      </w:r>
      <w:r w:rsidR="00F349F6" w:rsidRPr="001C192B">
        <w:t>ниже</w:t>
      </w:r>
      <w:r w:rsidR="00237189" w:rsidRPr="001C192B">
        <w:t xml:space="preserve">, чем за </w:t>
      </w:r>
      <w:r w:rsidR="00F349F6" w:rsidRPr="001C192B">
        <w:t xml:space="preserve">аналогичный период </w:t>
      </w:r>
      <w:r w:rsidRPr="001C192B">
        <w:t>201</w:t>
      </w:r>
      <w:r w:rsidR="00F349F6" w:rsidRPr="001C192B">
        <w:t>9</w:t>
      </w:r>
      <w:r w:rsidRPr="001C192B">
        <w:t xml:space="preserve"> год</w:t>
      </w:r>
      <w:r w:rsidR="00F349F6" w:rsidRPr="001C192B">
        <w:t>а</w:t>
      </w:r>
      <w:r w:rsidR="00C032ED" w:rsidRPr="001C192B">
        <w:t>.</w:t>
      </w:r>
      <w:r w:rsidR="00C56D60" w:rsidRPr="001C192B">
        <w:t xml:space="preserve"> </w:t>
      </w:r>
      <w:r w:rsidR="00131E60" w:rsidRPr="001C192B">
        <w:t xml:space="preserve">Уровень исполнения сложился в </w:t>
      </w:r>
      <w:r w:rsidR="00A431D3" w:rsidRPr="001C192B">
        <w:t>соответствии с оплат</w:t>
      </w:r>
      <w:r w:rsidR="001C192B" w:rsidRPr="001C192B">
        <w:t>ой фактически выполненных работ,</w:t>
      </w:r>
      <w:r w:rsidR="00442DAC">
        <w:t xml:space="preserve"> а так</w:t>
      </w:r>
      <w:r w:rsidR="001C192B" w:rsidRPr="001C192B">
        <w:t xml:space="preserve">же с тем, что основная часть расходов </w:t>
      </w:r>
      <w:r w:rsidR="001C192B" w:rsidRPr="00F356EB">
        <w:t xml:space="preserve">запланирована на </w:t>
      </w:r>
      <w:r w:rsidR="00724438">
        <w:t>3</w:t>
      </w:r>
      <w:r w:rsidR="001C192B" w:rsidRPr="00F356EB">
        <w:t xml:space="preserve"> квартал 2020 года</w:t>
      </w:r>
      <w:r w:rsidR="00211A02" w:rsidRPr="00F356EB">
        <w:t>.</w:t>
      </w:r>
    </w:p>
    <w:p w14:paraId="1DF98C58" w14:textId="75D88699" w:rsidR="006135EC" w:rsidRPr="00F356EB" w:rsidRDefault="00162953" w:rsidP="00FD132B">
      <w:pPr>
        <w:autoSpaceDE w:val="0"/>
        <w:autoSpaceDN w:val="0"/>
        <w:adjustRightInd w:val="0"/>
        <w:ind w:firstLine="851"/>
        <w:jc w:val="both"/>
      </w:pPr>
      <w:r w:rsidRPr="00F356EB">
        <w:t>На развитие сельского, лесного, водного хозяйства, рыболовства и иные отрасли экон</w:t>
      </w:r>
      <w:r w:rsidR="001D00F7" w:rsidRPr="00F356EB">
        <w:t xml:space="preserve">омики было затрачено </w:t>
      </w:r>
      <w:r w:rsidR="00974B3A" w:rsidRPr="00F356EB">
        <w:t>5 228,3</w:t>
      </w:r>
      <w:r w:rsidRPr="00F356EB">
        <w:t xml:space="preserve"> мл</w:t>
      </w:r>
      <w:r w:rsidR="001D00F7" w:rsidRPr="00F356EB">
        <w:t>н</w:t>
      </w:r>
      <w:r w:rsidRPr="00F356EB">
        <w:t xml:space="preserve"> рублей, что </w:t>
      </w:r>
      <w:r w:rsidR="00974B3A" w:rsidRPr="00F356EB">
        <w:t>меньше</w:t>
      </w:r>
      <w:r w:rsidR="00441016" w:rsidRPr="00F356EB">
        <w:t xml:space="preserve">, чем в </w:t>
      </w:r>
      <w:r w:rsidRPr="00F356EB">
        <w:t>201</w:t>
      </w:r>
      <w:r w:rsidR="00441016" w:rsidRPr="00F356EB">
        <w:t>8</w:t>
      </w:r>
      <w:r w:rsidRPr="00F356EB">
        <w:t xml:space="preserve"> год</w:t>
      </w:r>
      <w:r w:rsidR="009103C0" w:rsidRPr="00F356EB">
        <w:t>у</w:t>
      </w:r>
      <w:r w:rsidRPr="00F356EB">
        <w:t xml:space="preserve"> на </w:t>
      </w:r>
      <w:r w:rsidR="00974B3A" w:rsidRPr="00F356EB">
        <w:t>5,1</w:t>
      </w:r>
      <w:r w:rsidRPr="00F356EB">
        <w:t>%</w:t>
      </w:r>
      <w:r w:rsidR="00705CE3" w:rsidRPr="00F356EB">
        <w:t xml:space="preserve"> и составляет </w:t>
      </w:r>
      <w:r w:rsidR="00974B3A" w:rsidRPr="00F356EB">
        <w:t>39,6</w:t>
      </w:r>
      <w:r w:rsidR="000802F4" w:rsidRPr="00F356EB">
        <w:t>% от годовых назначений</w:t>
      </w:r>
      <w:r w:rsidRPr="00F356EB">
        <w:t xml:space="preserve">. </w:t>
      </w:r>
      <w:r w:rsidR="006135EC" w:rsidRPr="00F356EB">
        <w:t>Сложившийся уровень исполнения расходов обусловлен:</w:t>
      </w:r>
    </w:p>
    <w:p w14:paraId="0EB0A335" w14:textId="2ED3BC57" w:rsidR="004975E8" w:rsidRDefault="004975E8" w:rsidP="00FD132B">
      <w:pPr>
        <w:autoSpaceDE w:val="0"/>
        <w:autoSpaceDN w:val="0"/>
        <w:adjustRightInd w:val="0"/>
        <w:ind w:firstLine="851"/>
        <w:jc w:val="both"/>
      </w:pPr>
      <w:r w:rsidRPr="00F356EB">
        <w:t>заявительным характером государственной поддержки на возмещение части произведенных затрат, в том числе невыполнение получателями требований по предоставлению субсидий – наличие задолженности</w:t>
      </w:r>
      <w:r w:rsidRPr="004975E8"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сборах)</w:t>
      </w:r>
      <w:r>
        <w:t>;</w:t>
      </w:r>
    </w:p>
    <w:p w14:paraId="0BED191F" w14:textId="74940883" w:rsidR="004975E8" w:rsidRDefault="009D2AF0" w:rsidP="00FD132B">
      <w:pPr>
        <w:autoSpaceDE w:val="0"/>
        <w:autoSpaceDN w:val="0"/>
        <w:adjustRightInd w:val="0"/>
        <w:ind w:firstLine="851"/>
        <w:jc w:val="both"/>
      </w:pPr>
      <w:r w:rsidRPr="004975E8">
        <w:t xml:space="preserve">уменьшением общего количества приобретенной </w:t>
      </w:r>
      <w:proofErr w:type="spellStart"/>
      <w:r w:rsidRPr="004975E8">
        <w:t>лесопо</w:t>
      </w:r>
      <w:r>
        <w:t>жарной</w:t>
      </w:r>
      <w:proofErr w:type="spellEnd"/>
      <w:r>
        <w:t xml:space="preserve"> техники и оборудования</w:t>
      </w:r>
      <w:r>
        <w:t>, в связи с разовым</w:t>
      </w:r>
      <w:r w:rsidRPr="004975E8">
        <w:t xml:space="preserve"> приобретение</w:t>
      </w:r>
      <w:r w:rsidR="00BE52B6">
        <w:t>м</w:t>
      </w:r>
      <w:r w:rsidRPr="004975E8">
        <w:t xml:space="preserve"> в количестве 41 единицы </w:t>
      </w:r>
      <w:r w:rsidR="004975E8" w:rsidRPr="004975E8">
        <w:t>в аналогичном периоде 2019 года</w:t>
      </w:r>
      <w:r w:rsidR="004975E8">
        <w:t>;</w:t>
      </w:r>
    </w:p>
    <w:p w14:paraId="037EBB28" w14:textId="1B55B14B" w:rsidR="004975E8" w:rsidRPr="0010772A" w:rsidRDefault="004975E8" w:rsidP="00FD132B">
      <w:pPr>
        <w:autoSpaceDE w:val="0"/>
        <w:autoSpaceDN w:val="0"/>
        <w:adjustRightInd w:val="0"/>
        <w:ind w:firstLine="851"/>
        <w:jc w:val="both"/>
      </w:pPr>
      <w:r w:rsidRPr="004975E8">
        <w:t xml:space="preserve">отменой проведения многих </w:t>
      </w:r>
      <w:proofErr w:type="spellStart"/>
      <w:r w:rsidRPr="004975E8">
        <w:t>конгрессно</w:t>
      </w:r>
      <w:proofErr w:type="spellEnd"/>
      <w:r w:rsidRPr="004975E8">
        <w:t xml:space="preserve">-выставочных мероприятий в связи с распространением новой коронавирусной инфекции, признанием </w:t>
      </w:r>
      <w:r w:rsidRPr="0010772A">
        <w:t>конкурсных процедур несостоявшимися, а также не предоставлением документов от ряда инвесторов на оказание государственной поддержки по инвестиционным проектам.</w:t>
      </w:r>
    </w:p>
    <w:p w14:paraId="57894814" w14:textId="444FEC9C" w:rsidR="00BA2ABD" w:rsidRPr="0010772A" w:rsidRDefault="00B27B87" w:rsidP="00811A68">
      <w:pPr>
        <w:autoSpaceDE w:val="0"/>
        <w:autoSpaceDN w:val="0"/>
        <w:adjustRightInd w:val="0"/>
        <w:ind w:firstLine="851"/>
        <w:jc w:val="both"/>
      </w:pPr>
      <w:r w:rsidRPr="0010772A">
        <w:t>Прочие расходы</w:t>
      </w:r>
      <w:r w:rsidR="00BA2ABD" w:rsidRPr="0010772A">
        <w:t xml:space="preserve"> </w:t>
      </w:r>
      <w:r w:rsidR="00CD700E" w:rsidRPr="0010772A">
        <w:t>за</w:t>
      </w:r>
      <w:r w:rsidR="0010772A" w:rsidRPr="0010772A">
        <w:t xml:space="preserve"> первое полугодие</w:t>
      </w:r>
      <w:r w:rsidR="00CD700E" w:rsidRPr="0010772A">
        <w:t xml:space="preserve"> </w:t>
      </w:r>
      <w:r w:rsidR="00E22E27" w:rsidRPr="0010772A">
        <w:t>20</w:t>
      </w:r>
      <w:r w:rsidR="0010772A" w:rsidRPr="0010772A">
        <w:t>20</w:t>
      </w:r>
      <w:r w:rsidR="00E22E27" w:rsidRPr="0010772A">
        <w:t xml:space="preserve"> год</w:t>
      </w:r>
      <w:r w:rsidR="0010772A" w:rsidRPr="0010772A">
        <w:t>а</w:t>
      </w:r>
      <w:r w:rsidR="00BA2ABD" w:rsidRPr="0010772A">
        <w:t xml:space="preserve"> составили </w:t>
      </w:r>
      <w:r w:rsidR="0010772A" w:rsidRPr="0010772A">
        <w:t>8 188,5</w:t>
      </w:r>
      <w:r w:rsidR="00BA2ABD" w:rsidRPr="0010772A">
        <w:t xml:space="preserve"> млн рублей</w:t>
      </w:r>
      <w:r w:rsidR="001D6950" w:rsidRPr="0010772A">
        <w:t xml:space="preserve">, </w:t>
      </w:r>
      <w:r w:rsidR="007C188E" w:rsidRPr="0010772A">
        <w:t>или</w:t>
      </w:r>
      <w:r w:rsidR="001D6950" w:rsidRPr="0010772A">
        <w:t xml:space="preserve"> </w:t>
      </w:r>
      <w:r w:rsidR="00786FED" w:rsidRPr="0010772A">
        <w:t>8</w:t>
      </w:r>
      <w:r w:rsidR="0010772A" w:rsidRPr="0010772A">
        <w:t>,7</w:t>
      </w:r>
      <w:r w:rsidR="001D6950" w:rsidRPr="0010772A">
        <w:t>% от всех расходов консолидированного бюджета</w:t>
      </w:r>
      <w:r w:rsidR="00BA2ABD" w:rsidRPr="0010772A">
        <w:t xml:space="preserve">. </w:t>
      </w:r>
    </w:p>
    <w:p w14:paraId="47740B13" w14:textId="77777777" w:rsidR="00C5258D" w:rsidRDefault="00C5258D" w:rsidP="00C5258D">
      <w:pPr>
        <w:ind w:firstLine="709"/>
        <w:jc w:val="both"/>
      </w:pPr>
    </w:p>
    <w:p w14:paraId="7B6EAFF9" w14:textId="3BDF52C2" w:rsidR="00C5258D" w:rsidRDefault="00C5258D" w:rsidP="00C5258D">
      <w:pPr>
        <w:ind w:firstLine="709"/>
        <w:jc w:val="both"/>
      </w:pPr>
      <w:r>
        <w:t>Структура</w:t>
      </w:r>
      <w:r w:rsidRPr="0046420B">
        <w:t xml:space="preserve"> государственного </w:t>
      </w:r>
      <w:r>
        <w:t xml:space="preserve">и муниципального </w:t>
      </w:r>
      <w:r w:rsidRPr="0046420B">
        <w:t>долга Новосибирской области за</w:t>
      </w:r>
      <w:r>
        <w:t xml:space="preserve"> период 1 полугодие</w:t>
      </w:r>
      <w:r w:rsidRPr="0046420B">
        <w:t xml:space="preserve"> </w:t>
      </w:r>
      <w:r>
        <w:t xml:space="preserve">2019 года </w:t>
      </w:r>
      <w:r w:rsidR="00E649FD">
        <w:t>–</w:t>
      </w:r>
      <w:r>
        <w:t xml:space="preserve"> 1 полугодие 2020 года представлена в таблице 1</w:t>
      </w:r>
      <w:r w:rsidRPr="0046420B">
        <w:t xml:space="preserve">. </w:t>
      </w:r>
    </w:p>
    <w:p w14:paraId="20592F8E" w14:textId="3BC7C307" w:rsidR="008E65FF" w:rsidRDefault="008E65FF" w:rsidP="00D125D5">
      <w:pPr>
        <w:ind w:firstLine="709"/>
        <w:jc w:val="both"/>
      </w:pPr>
      <w:r>
        <w:t>На 1 июля 2020</w:t>
      </w:r>
      <w:r w:rsidRPr="0046420B">
        <w:t xml:space="preserve"> года государств</w:t>
      </w:r>
      <w:r>
        <w:t>енный внутренний долг Новоси</w:t>
      </w:r>
      <w:r w:rsidR="005B61A5">
        <w:t>бирской области составил 49 476,3</w:t>
      </w:r>
      <w:r>
        <w:t> </w:t>
      </w:r>
      <w:r w:rsidR="005B61A5">
        <w:t>млн рублей</w:t>
      </w:r>
      <w:r>
        <w:t xml:space="preserve"> </w:t>
      </w:r>
      <w:proofErr w:type="gramStart"/>
      <w:r>
        <w:t>За</w:t>
      </w:r>
      <w:proofErr w:type="gramEnd"/>
      <w:r>
        <w:t xml:space="preserve"> анализируемый период в его структуре произошли каче</w:t>
      </w:r>
      <w:r w:rsidRPr="00CC3DE4">
        <w:t>ствен</w:t>
      </w:r>
      <w:r>
        <w:t>ные изменения. В 1 полугодии 2020 </w:t>
      </w:r>
      <w:r w:rsidRPr="00CC3DE4">
        <w:t>г</w:t>
      </w:r>
      <w:r>
        <w:t>ода уменьшилась доля рыночных долговых обязательств</w:t>
      </w:r>
      <w:r w:rsidRPr="00CC3DE4">
        <w:t xml:space="preserve"> </w:t>
      </w:r>
      <w:r>
        <w:t>(с 60,2% до 39,4</w:t>
      </w:r>
      <w:r w:rsidRPr="00A77649">
        <w:t>%</w:t>
      </w:r>
      <w:r w:rsidRPr="00CC3DE4">
        <w:t xml:space="preserve">) по сравнению с </w:t>
      </w:r>
      <w:r>
        <w:t xml:space="preserve">началом 2020 года в связи с привлечением краткосрочного </w:t>
      </w:r>
      <w:r>
        <w:lastRenderedPageBreak/>
        <w:t>казначейского кредита на пополнение остатков средств. Это значительно снижает расходы на обслуживание государственного долга, так как благодаря данному инструменту в течение года две трети объема госдолга (</w:t>
      </w:r>
      <w:r w:rsidRPr="00CD3F80">
        <w:t xml:space="preserve">60,6% </w:t>
      </w:r>
      <w:r>
        <w:t xml:space="preserve">от общего объема долга) </w:t>
      </w:r>
      <w:r w:rsidRPr="00CD3F80">
        <w:t>обходятся областному б</w:t>
      </w:r>
      <w:r>
        <w:t>юджету по ставке 0,1% годовых. На отчетную дату задолженность по кредитам коммерческих банков в объеме государственного долга Новосибирской области отсутствует.</w:t>
      </w:r>
    </w:p>
    <w:p w14:paraId="6061EB60" w14:textId="77777777" w:rsidR="00C5258D" w:rsidRPr="000D78F4" w:rsidRDefault="00C5258D" w:rsidP="00D125D5">
      <w:pPr>
        <w:ind w:firstLine="709"/>
        <w:jc w:val="right"/>
      </w:pPr>
      <w:r>
        <w:t>Таблица 1</w:t>
      </w:r>
    </w:p>
    <w:p w14:paraId="2DD58A9D" w14:textId="77777777" w:rsidR="00D125D5" w:rsidRDefault="00C5258D" w:rsidP="00D125D5">
      <w:pPr>
        <w:ind w:firstLine="709"/>
        <w:jc w:val="center"/>
      </w:pPr>
      <w:r w:rsidRPr="000D78F4">
        <w:t xml:space="preserve">Структура </w:t>
      </w:r>
      <w:r w:rsidR="00D125D5" w:rsidRPr="0046420B">
        <w:t xml:space="preserve">государственного </w:t>
      </w:r>
      <w:r w:rsidR="00D125D5">
        <w:t xml:space="preserve">и муниципального </w:t>
      </w:r>
    </w:p>
    <w:p w14:paraId="278FAEE6" w14:textId="07FA2F29" w:rsidR="00C5258D" w:rsidRDefault="00C5258D" w:rsidP="00D125D5">
      <w:pPr>
        <w:ind w:firstLine="709"/>
        <w:jc w:val="center"/>
      </w:pPr>
      <w:r w:rsidRPr="000D78F4">
        <w:t>долга Новосибирской области</w:t>
      </w:r>
    </w:p>
    <w:p w14:paraId="23EFDC50" w14:textId="05B97CB4" w:rsidR="005B61A5" w:rsidRPr="005B61A5" w:rsidRDefault="005B61A5" w:rsidP="005B61A5">
      <w:pPr>
        <w:ind w:firstLine="709"/>
        <w:jc w:val="right"/>
        <w:rPr>
          <w:sz w:val="24"/>
        </w:rPr>
      </w:pPr>
      <w:r w:rsidRPr="005B61A5">
        <w:rPr>
          <w:sz w:val="24"/>
        </w:rPr>
        <w:t>(млн рублей)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3251"/>
        <w:gridCol w:w="1984"/>
        <w:gridCol w:w="1985"/>
        <w:gridCol w:w="2126"/>
      </w:tblGrid>
      <w:tr w:rsidR="00C5258D" w:rsidRPr="002E5E9E" w14:paraId="274E6979" w14:textId="77777777" w:rsidTr="000A2061">
        <w:trPr>
          <w:trHeight w:val="465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E356C0B" w14:textId="77777777" w:rsidR="00C5258D" w:rsidRPr="005B61A5" w:rsidRDefault="00C5258D" w:rsidP="000A20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1A5">
              <w:rPr>
                <w:b/>
                <w:color w:val="000000"/>
                <w:sz w:val="20"/>
                <w:szCs w:val="20"/>
              </w:rPr>
              <w:t>Форма долгового обязательства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4D5"/>
            <w:vAlign w:val="center"/>
            <w:hideMark/>
          </w:tcPr>
          <w:p w14:paraId="727ECE90" w14:textId="77777777" w:rsidR="00C5258D" w:rsidRPr="005B61A5" w:rsidRDefault="00C5258D" w:rsidP="000A20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1A5">
              <w:rPr>
                <w:b/>
                <w:color w:val="000000"/>
                <w:sz w:val="20"/>
                <w:szCs w:val="20"/>
              </w:rPr>
              <w:t>на 01.07.2019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05C77216" w14:textId="77777777" w:rsidR="00C5258D" w:rsidRPr="005B61A5" w:rsidRDefault="00C5258D" w:rsidP="000A20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1A5">
              <w:rPr>
                <w:b/>
                <w:color w:val="000000"/>
                <w:sz w:val="20"/>
                <w:szCs w:val="20"/>
              </w:rPr>
              <w:t>на 01.01.2020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F706E90" w14:textId="77777777" w:rsidR="00C5258D" w:rsidRPr="005B61A5" w:rsidRDefault="00C5258D" w:rsidP="000A20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B61A5">
              <w:rPr>
                <w:b/>
                <w:color w:val="000000"/>
                <w:sz w:val="20"/>
                <w:szCs w:val="20"/>
              </w:rPr>
              <w:t>на 01.07.2020</w:t>
            </w:r>
          </w:p>
        </w:tc>
      </w:tr>
      <w:tr w:rsidR="00C5258D" w:rsidRPr="002E5E9E" w14:paraId="543F59F8" w14:textId="77777777" w:rsidTr="000A2061">
        <w:trPr>
          <w:trHeight w:val="31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0AD95FCB" w14:textId="77777777" w:rsidR="00C5258D" w:rsidRDefault="00C5258D" w:rsidP="000A206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Государственный </w:t>
            </w:r>
          </w:p>
          <w:p w14:paraId="503CB6AD" w14:textId="77777777" w:rsidR="00C5258D" w:rsidRPr="002E5E9E" w:rsidRDefault="00C5258D" w:rsidP="000A206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2E5E9E">
              <w:rPr>
                <w:b/>
                <w:bCs/>
                <w:color w:val="000000"/>
                <w:sz w:val="20"/>
                <w:szCs w:val="20"/>
              </w:rPr>
              <w:t>нутренний долг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8F313" w14:textId="38568939" w:rsidR="00C5258D" w:rsidRPr="002E5E9E" w:rsidRDefault="00C5258D" w:rsidP="005B61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021F">
              <w:rPr>
                <w:b/>
                <w:bCs/>
                <w:color w:val="000000"/>
                <w:sz w:val="20"/>
                <w:szCs w:val="20"/>
              </w:rPr>
              <w:t>35 100,2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ECC7" w14:textId="623CFC0E" w:rsidR="00C5258D" w:rsidRPr="002E5E9E" w:rsidRDefault="00C5258D" w:rsidP="005B61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021F">
              <w:rPr>
                <w:b/>
                <w:bCs/>
                <w:color w:val="000000"/>
                <w:sz w:val="20"/>
                <w:szCs w:val="20"/>
              </w:rPr>
              <w:t>44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F021F">
              <w:rPr>
                <w:b/>
                <w:bCs/>
                <w:color w:val="000000"/>
                <w:sz w:val="20"/>
                <w:szCs w:val="20"/>
              </w:rPr>
              <w:t>219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1F021F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7612" w14:textId="73D9D7B3" w:rsidR="00C5258D" w:rsidRPr="002E5E9E" w:rsidRDefault="00C5258D" w:rsidP="005B61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476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5258D" w:rsidRPr="002E5E9E" w14:paraId="6DA3704B" w14:textId="77777777" w:rsidTr="000A2061">
        <w:trPr>
          <w:trHeight w:val="505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1D6B593C" w14:textId="77777777" w:rsidR="00C5258D" w:rsidRPr="002E5E9E" w:rsidRDefault="00C5258D" w:rsidP="000A2061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B19FB" w14:textId="70F00A44" w:rsidR="00C5258D" w:rsidRPr="00016863" w:rsidRDefault="005B61A5" w:rsidP="000A20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7B16" w14:textId="6E875630" w:rsidR="00C5258D" w:rsidRPr="002E5E9E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10 864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F114" w14:textId="77333C64" w:rsidR="00C5258D" w:rsidRPr="00766977" w:rsidRDefault="005B61A5" w:rsidP="000A206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0,0</w:t>
            </w:r>
          </w:p>
        </w:tc>
      </w:tr>
      <w:tr w:rsidR="00C5258D" w:rsidRPr="002E5E9E" w14:paraId="1AE37BAF" w14:textId="77777777" w:rsidTr="000A2061">
        <w:trPr>
          <w:trHeight w:val="54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3217D9E5" w14:textId="77777777" w:rsidR="00C5258D" w:rsidRPr="002E5E9E" w:rsidRDefault="00C5258D" w:rsidP="000A2061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Бюджетные кредиты, привлеченные из федерального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EE85A" w14:textId="7277F90F" w:rsidR="00C5258D" w:rsidRPr="002E5E9E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 w:rsidRPr="001F021F">
              <w:rPr>
                <w:color w:val="000000"/>
                <w:sz w:val="20"/>
                <w:szCs w:val="20"/>
              </w:rPr>
              <w:t>18</w:t>
            </w:r>
            <w:r w:rsidR="005B61A5">
              <w:rPr>
                <w:color w:val="000000"/>
                <w:sz w:val="20"/>
                <w:szCs w:val="20"/>
              </w:rPr>
              <w:t> </w:t>
            </w:r>
            <w:r w:rsidRPr="001F021F">
              <w:rPr>
                <w:color w:val="000000"/>
                <w:sz w:val="20"/>
                <w:szCs w:val="20"/>
              </w:rPr>
              <w:t>350</w:t>
            </w:r>
            <w:r w:rsidR="005B61A5">
              <w:rPr>
                <w:color w:val="000000"/>
                <w:sz w:val="20"/>
                <w:szCs w:val="20"/>
              </w:rPr>
              <w:t>,</w:t>
            </w:r>
            <w:r w:rsidRPr="001F021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AD72" w14:textId="52A94026" w:rsidR="00C5258D" w:rsidRPr="002E5E9E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5B61A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604</w:t>
            </w:r>
            <w:r w:rsidR="005B61A5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C5B5" w14:textId="0EBDD186" w:rsidR="00C5258D" w:rsidRPr="001F021F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29</w:t>
            </w:r>
            <w:r w:rsidR="005B61A5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976</w:t>
            </w:r>
            <w:r w:rsidR="005B61A5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C5258D" w:rsidRPr="002E5E9E" w14:paraId="5F9CE157" w14:textId="77777777" w:rsidTr="000A2061">
        <w:trPr>
          <w:trHeight w:val="42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40CB4A1" w14:textId="77777777" w:rsidR="00C5258D" w:rsidRPr="002E5E9E" w:rsidRDefault="00C5258D" w:rsidP="000A2061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Государственные ценные бумаги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A45FA" w14:textId="0FE88F9C" w:rsidR="00C5258D" w:rsidRPr="002E5E9E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 w:rsidRPr="001F021F">
              <w:rPr>
                <w:color w:val="000000"/>
                <w:sz w:val="20"/>
                <w:szCs w:val="20"/>
              </w:rPr>
              <w:t>16 750,0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B5837" w14:textId="4ECB2F63" w:rsidR="00C5258D" w:rsidRPr="002E5E9E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  <w:r w:rsidR="005B61A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750</w:t>
            </w:r>
            <w:r w:rsidR="005B61A5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4325C" w14:textId="053B986D" w:rsidR="00C5258D" w:rsidRPr="002E5E9E" w:rsidRDefault="00C5258D" w:rsidP="005B61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19 500</w:t>
            </w:r>
            <w:r w:rsidRPr="002E5E9E">
              <w:rPr>
                <w:color w:val="000000"/>
                <w:sz w:val="20"/>
                <w:szCs w:val="20"/>
              </w:rPr>
              <w:t>,0</w:t>
            </w:r>
          </w:p>
        </w:tc>
      </w:tr>
      <w:tr w:rsidR="00C5258D" w:rsidRPr="002E5E9E" w14:paraId="59DB3B08" w14:textId="77777777" w:rsidTr="000A2061">
        <w:trPr>
          <w:trHeight w:val="385"/>
        </w:trPr>
        <w:tc>
          <w:tcPr>
            <w:tcW w:w="32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07DB25B" w14:textId="77777777" w:rsidR="00C5258D" w:rsidRPr="002E5E9E" w:rsidRDefault="00C5258D" w:rsidP="000A2061">
            <w:pPr>
              <w:rPr>
                <w:color w:val="000000"/>
                <w:sz w:val="20"/>
                <w:szCs w:val="20"/>
              </w:rPr>
            </w:pPr>
            <w:r w:rsidRPr="002E5E9E">
              <w:rPr>
                <w:color w:val="000000"/>
                <w:sz w:val="20"/>
                <w:szCs w:val="20"/>
              </w:rPr>
              <w:t>Государственные гарантии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0082E" w14:textId="3BEAA615" w:rsidR="005B61A5" w:rsidRPr="002E5E9E" w:rsidRDefault="005B61A5" w:rsidP="005B61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68C3F" w14:textId="64A092CC" w:rsidR="00C5258D" w:rsidRPr="002E5E9E" w:rsidRDefault="005B61A5" w:rsidP="000A20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4E4A" w14:textId="28E4760B" w:rsidR="00C5258D" w:rsidRPr="002E5E9E" w:rsidRDefault="005B61A5" w:rsidP="000A20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5258D" w:rsidRPr="002E5E9E" w14:paraId="01B984E0" w14:textId="77777777" w:rsidTr="000A2061">
        <w:trPr>
          <w:trHeight w:val="360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A748D0E" w14:textId="77777777" w:rsidR="00C5258D" w:rsidRPr="002E5E9E" w:rsidRDefault="00C5258D" w:rsidP="000A20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E5E9E">
              <w:rPr>
                <w:b/>
                <w:bCs/>
                <w:color w:val="000000"/>
                <w:sz w:val="20"/>
                <w:szCs w:val="20"/>
              </w:rPr>
              <w:t>Муниципальный долг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222E" w14:textId="1FA0D9D5" w:rsidR="00C5258D" w:rsidRPr="002E5E9E" w:rsidRDefault="00C5258D" w:rsidP="005B61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F021F">
              <w:rPr>
                <w:b/>
                <w:bCs/>
                <w:color w:val="000000"/>
                <w:sz w:val="20"/>
                <w:szCs w:val="20"/>
              </w:rPr>
              <w:t>21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F021F">
              <w:rPr>
                <w:b/>
                <w:bCs/>
                <w:color w:val="000000"/>
                <w:sz w:val="20"/>
                <w:szCs w:val="20"/>
              </w:rPr>
              <w:t>142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4595" w14:textId="6CA9B40E" w:rsidR="00C5258D" w:rsidRPr="00E67811" w:rsidRDefault="00C5258D" w:rsidP="005B61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928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3D2C" w14:textId="004C26F9" w:rsidR="00C5258D" w:rsidRPr="00331C1D" w:rsidRDefault="00C5258D" w:rsidP="005B61A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b/>
                <w:bCs/>
                <w:color w:val="000000"/>
                <w:sz w:val="20"/>
                <w:szCs w:val="20"/>
              </w:rPr>
              <w:t>475</w:t>
            </w:r>
            <w:r w:rsidR="005B61A5">
              <w:rPr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</w:tbl>
    <w:p w14:paraId="452B2837" w14:textId="77777777" w:rsidR="00C5258D" w:rsidRDefault="00C5258D" w:rsidP="00C5258D">
      <w:pPr>
        <w:ind w:firstLine="709"/>
        <w:jc w:val="both"/>
      </w:pPr>
    </w:p>
    <w:p w14:paraId="19536551" w14:textId="7E5FF826" w:rsidR="00C5258D" w:rsidRDefault="00C5258D" w:rsidP="00C5258D">
      <w:pPr>
        <w:ind w:firstLine="709"/>
        <w:jc w:val="both"/>
        <w:rPr>
          <w:rFonts w:eastAsiaTheme="minorHAnsi"/>
        </w:rPr>
      </w:pPr>
      <w:r w:rsidRPr="00D12543">
        <w:rPr>
          <w:rFonts w:eastAsiaTheme="minorHAnsi"/>
        </w:rPr>
        <w:t xml:space="preserve">Реализация комплекса мер, направленных на сбалансированность областного бюджета обеспечила по итогам </w:t>
      </w:r>
      <w:r>
        <w:rPr>
          <w:rFonts w:eastAsiaTheme="minorHAnsi"/>
        </w:rPr>
        <w:t>1 полугодия 2020</w:t>
      </w:r>
      <w:r w:rsidRPr="00D12543">
        <w:rPr>
          <w:rFonts w:eastAsiaTheme="minorHAnsi"/>
        </w:rPr>
        <w:t xml:space="preserve"> года уровень долгов</w:t>
      </w:r>
      <w:r>
        <w:rPr>
          <w:rFonts w:eastAsiaTheme="minorHAnsi"/>
        </w:rPr>
        <w:t>ой нагрузки региона на уровне 35,6</w:t>
      </w:r>
      <w:r w:rsidRPr="00D12543">
        <w:rPr>
          <w:rFonts w:eastAsiaTheme="minorHAnsi"/>
        </w:rPr>
        <w:t>% (при допустимом</w:t>
      </w:r>
      <w:r>
        <w:rPr>
          <w:rFonts w:eastAsiaTheme="minorHAnsi"/>
        </w:rPr>
        <w:t xml:space="preserve"> условиями Соглашений с МФ РФ 37</w:t>
      </w:r>
      <w:r w:rsidRPr="00D12543">
        <w:rPr>
          <w:rFonts w:eastAsiaTheme="minorHAnsi"/>
        </w:rPr>
        <w:t>% значении</w:t>
      </w:r>
      <w:r>
        <w:rPr>
          <w:rFonts w:eastAsiaTheme="minorHAnsi"/>
        </w:rPr>
        <w:t>), занимая среди субъектов РФ 44</w:t>
      </w:r>
      <w:r w:rsidR="003844BB">
        <w:rPr>
          <w:rFonts w:eastAsiaTheme="minorHAnsi"/>
        </w:rPr>
        <w:t> </w:t>
      </w:r>
      <w:r w:rsidRPr="00D12543">
        <w:rPr>
          <w:rFonts w:eastAsiaTheme="minorHAnsi"/>
        </w:rPr>
        <w:t>позицию из 8</w:t>
      </w:r>
      <w:r>
        <w:rPr>
          <w:rFonts w:eastAsiaTheme="minorHAnsi"/>
        </w:rPr>
        <w:t xml:space="preserve">5 </w:t>
      </w:r>
      <w:r w:rsidRPr="00D12543">
        <w:rPr>
          <w:rFonts w:eastAsiaTheme="minorHAnsi"/>
        </w:rPr>
        <w:t>(при расположении регионов по убыва</w:t>
      </w:r>
      <w:r>
        <w:rPr>
          <w:rFonts w:eastAsiaTheme="minorHAnsi"/>
        </w:rPr>
        <w:t>нию значения долговой нагрузки), по Сибирскому федеральному округу 7 из 12.</w:t>
      </w:r>
    </w:p>
    <w:p w14:paraId="2F629324" w14:textId="5DC1F624" w:rsidR="00C5258D" w:rsidRPr="003102AD" w:rsidRDefault="00C5258D" w:rsidP="00C5258D">
      <w:pPr>
        <w:ind w:firstLine="709"/>
        <w:jc w:val="both"/>
        <w:rPr>
          <w:rFonts w:eastAsiaTheme="minorHAnsi"/>
        </w:rPr>
      </w:pPr>
      <w:r w:rsidRPr="003102AD">
        <w:rPr>
          <w:rFonts w:eastAsiaTheme="minorHAnsi"/>
        </w:rPr>
        <w:t>1 апреля 2020 года национальное А</w:t>
      </w:r>
      <w:r>
        <w:rPr>
          <w:rFonts w:eastAsiaTheme="minorHAnsi"/>
        </w:rPr>
        <w:t>налитическое Кредитное Рейтинго</w:t>
      </w:r>
      <w:r w:rsidRPr="003102AD">
        <w:rPr>
          <w:rFonts w:eastAsiaTheme="minorHAnsi"/>
        </w:rPr>
        <w:t>вое Агентство (АКРА) подтвердило кредитные рейтинги</w:t>
      </w:r>
      <w:r>
        <w:rPr>
          <w:rFonts w:eastAsiaTheme="minorHAnsi"/>
        </w:rPr>
        <w:t xml:space="preserve"> Новосибирской обла</w:t>
      </w:r>
      <w:r w:rsidRPr="003102AD">
        <w:rPr>
          <w:rFonts w:eastAsiaTheme="minorHAnsi"/>
        </w:rPr>
        <w:t>сти на уровне «АА-(RU)», прогноз «Стаби</w:t>
      </w:r>
      <w:r>
        <w:rPr>
          <w:rFonts w:eastAsiaTheme="minorHAnsi"/>
        </w:rPr>
        <w:t>льный». Кредитный рейтинг выпус</w:t>
      </w:r>
      <w:r w:rsidRPr="003102AD">
        <w:rPr>
          <w:rFonts w:eastAsiaTheme="minorHAnsi"/>
        </w:rPr>
        <w:t>кам облигаций региона, также подтвержде</w:t>
      </w:r>
      <w:r>
        <w:rPr>
          <w:rFonts w:eastAsiaTheme="minorHAnsi"/>
        </w:rPr>
        <w:t>н «АА-(RU)». Рейтинги Новосибир</w:t>
      </w:r>
      <w:r w:rsidRPr="003102AD">
        <w:rPr>
          <w:rFonts w:eastAsiaTheme="minorHAnsi"/>
        </w:rPr>
        <w:t>ской области соответствуют инвестиционному уровню.</w:t>
      </w:r>
    </w:p>
    <w:p w14:paraId="73B3A730" w14:textId="77777777" w:rsidR="00C5258D" w:rsidRDefault="00C5258D" w:rsidP="00C5258D">
      <w:pPr>
        <w:ind w:firstLine="709"/>
        <w:jc w:val="both"/>
        <w:rPr>
          <w:rFonts w:eastAsiaTheme="minorHAnsi"/>
        </w:rPr>
      </w:pPr>
      <w:r w:rsidRPr="003102AD">
        <w:rPr>
          <w:rFonts w:eastAsiaTheme="minorHAnsi"/>
        </w:rPr>
        <w:t xml:space="preserve">Независимая международная оценка рейтингового агентства </w:t>
      </w:r>
      <w:proofErr w:type="spellStart"/>
      <w:r w:rsidRPr="003102AD">
        <w:rPr>
          <w:rFonts w:eastAsiaTheme="minorHAnsi"/>
        </w:rPr>
        <w:t>Fitch</w:t>
      </w:r>
      <w:proofErr w:type="spellEnd"/>
      <w:r w:rsidRPr="003102AD">
        <w:rPr>
          <w:rFonts w:eastAsiaTheme="minorHAnsi"/>
        </w:rPr>
        <w:t xml:space="preserve"> </w:t>
      </w:r>
      <w:proofErr w:type="spellStart"/>
      <w:r w:rsidRPr="003102AD">
        <w:rPr>
          <w:rFonts w:eastAsiaTheme="minorHAnsi"/>
        </w:rPr>
        <w:t>Ratings</w:t>
      </w:r>
      <w:proofErr w:type="spellEnd"/>
      <w:r w:rsidRPr="003102AD">
        <w:rPr>
          <w:rFonts w:eastAsiaTheme="minorHAnsi"/>
        </w:rPr>
        <w:t xml:space="preserve"> подтвердила 12 июня 2020 года долгосрочные кредитные рейтинги региона в национальной валюте на уровне «BBB-» и краткосрочный РДЭ в иностранной валюте «F3». Рейтинги обращающихся на рынке государственных облигаций Новосибирской области подтверждены на у</w:t>
      </w:r>
      <w:r>
        <w:rPr>
          <w:rFonts w:eastAsiaTheme="minorHAnsi"/>
        </w:rPr>
        <w:t>ровне «BBB-». Прогноз по рейтин</w:t>
      </w:r>
      <w:r w:rsidRPr="003102AD">
        <w:rPr>
          <w:rFonts w:eastAsiaTheme="minorHAnsi"/>
        </w:rPr>
        <w:t>гам сохранен «Стабильный».</w:t>
      </w:r>
    </w:p>
    <w:p w14:paraId="4E21D7D8" w14:textId="00C24DF4" w:rsidR="00C5258D" w:rsidRPr="00A77649" w:rsidRDefault="00C5258D" w:rsidP="00C5258D">
      <w:pPr>
        <w:ind w:firstLine="709"/>
        <w:jc w:val="both"/>
      </w:pPr>
      <w:r>
        <w:t>На 1 июля 2020 года муниципальный долг Новосибирской области составил 22</w:t>
      </w:r>
      <w:r w:rsidR="00DF173B">
        <w:t> </w:t>
      </w:r>
      <w:r>
        <w:t>475</w:t>
      </w:r>
      <w:r w:rsidR="00DF173B">
        <w:t>,</w:t>
      </w:r>
      <w:r>
        <w:t>3</w:t>
      </w:r>
      <w:r w:rsidR="00DF173B">
        <w:t xml:space="preserve"> млн</w:t>
      </w:r>
      <w:r>
        <w:t xml:space="preserve"> рублей. По сравнению с началом 2020 года муниципальный долг незначительно сократился </w:t>
      </w:r>
      <w:r w:rsidR="00DF173B">
        <w:t>–</w:t>
      </w:r>
      <w:r>
        <w:t xml:space="preserve"> на 2% или на 453</w:t>
      </w:r>
      <w:r w:rsidR="00DF173B">
        <w:t>,</w:t>
      </w:r>
      <w:r>
        <w:t xml:space="preserve">4 </w:t>
      </w:r>
      <w:r w:rsidR="00DF173B">
        <w:t>млн</w:t>
      </w:r>
      <w:bookmarkStart w:id="0" w:name="_GoBack"/>
      <w:bookmarkEnd w:id="0"/>
      <w:r>
        <w:t xml:space="preserve"> рублей.</w:t>
      </w:r>
    </w:p>
    <w:p w14:paraId="16CEDD7D" w14:textId="5FFCAC66" w:rsidR="00CA29CA" w:rsidRPr="00286716" w:rsidRDefault="00CA29CA" w:rsidP="00C5258D">
      <w:pPr>
        <w:ind w:firstLine="851"/>
        <w:jc w:val="both"/>
      </w:pPr>
    </w:p>
    <w:sectPr w:rsidR="00CA29CA" w:rsidRPr="0028671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16DBC" w14:textId="77777777" w:rsidR="004A5183" w:rsidRDefault="004A5183" w:rsidP="004A5183">
      <w:r>
        <w:separator/>
      </w:r>
    </w:p>
  </w:endnote>
  <w:endnote w:type="continuationSeparator" w:id="0">
    <w:p w14:paraId="7663C1EB" w14:textId="77777777" w:rsidR="004A5183" w:rsidRDefault="004A5183" w:rsidP="004A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001649"/>
      <w:docPartObj>
        <w:docPartGallery w:val="Page Numbers (Bottom of Page)"/>
        <w:docPartUnique/>
      </w:docPartObj>
    </w:sdtPr>
    <w:sdtEndPr/>
    <w:sdtContent>
      <w:p w14:paraId="4B301216" w14:textId="621237EB" w:rsidR="00052874" w:rsidRDefault="0005287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73B">
          <w:rPr>
            <w:noProof/>
          </w:rPr>
          <w:t>8</w:t>
        </w:r>
        <w:r>
          <w:fldChar w:fldCharType="end"/>
        </w:r>
      </w:p>
    </w:sdtContent>
  </w:sdt>
  <w:p w14:paraId="13394A55" w14:textId="77777777" w:rsidR="004A5183" w:rsidRDefault="004A518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968D7" w14:textId="77777777" w:rsidR="004A5183" w:rsidRDefault="004A5183" w:rsidP="004A5183">
      <w:r>
        <w:separator/>
      </w:r>
    </w:p>
  </w:footnote>
  <w:footnote w:type="continuationSeparator" w:id="0">
    <w:p w14:paraId="3654121F" w14:textId="77777777" w:rsidR="004A5183" w:rsidRDefault="004A5183" w:rsidP="004A5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24AA3"/>
    <w:multiLevelType w:val="hybridMultilevel"/>
    <w:tmpl w:val="FA38B7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D42EA"/>
    <w:multiLevelType w:val="hybridMultilevel"/>
    <w:tmpl w:val="7B500A92"/>
    <w:lvl w:ilvl="0" w:tplc="9CC23A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A6028FD"/>
    <w:multiLevelType w:val="hybridMultilevel"/>
    <w:tmpl w:val="6D560E4C"/>
    <w:lvl w:ilvl="0" w:tplc="42DC64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9D6498A"/>
    <w:multiLevelType w:val="hybridMultilevel"/>
    <w:tmpl w:val="D3A626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52"/>
    <w:rsid w:val="000010EE"/>
    <w:rsid w:val="00003CC5"/>
    <w:rsid w:val="0000598D"/>
    <w:rsid w:val="00005B6B"/>
    <w:rsid w:val="00007056"/>
    <w:rsid w:val="00007383"/>
    <w:rsid w:val="0000795E"/>
    <w:rsid w:val="00011828"/>
    <w:rsid w:val="00011A8C"/>
    <w:rsid w:val="00012057"/>
    <w:rsid w:val="000146FD"/>
    <w:rsid w:val="00015280"/>
    <w:rsid w:val="00015357"/>
    <w:rsid w:val="00020223"/>
    <w:rsid w:val="00020A62"/>
    <w:rsid w:val="00022D33"/>
    <w:rsid w:val="00025655"/>
    <w:rsid w:val="000266D8"/>
    <w:rsid w:val="00027023"/>
    <w:rsid w:val="00027F73"/>
    <w:rsid w:val="00030054"/>
    <w:rsid w:val="00030E48"/>
    <w:rsid w:val="00031289"/>
    <w:rsid w:val="000338C2"/>
    <w:rsid w:val="000362A4"/>
    <w:rsid w:val="00036AA1"/>
    <w:rsid w:val="00042D04"/>
    <w:rsid w:val="0004446D"/>
    <w:rsid w:val="00050BA6"/>
    <w:rsid w:val="0005204D"/>
    <w:rsid w:val="00052874"/>
    <w:rsid w:val="00052DD0"/>
    <w:rsid w:val="00053DC0"/>
    <w:rsid w:val="000540E6"/>
    <w:rsid w:val="00055613"/>
    <w:rsid w:val="00055856"/>
    <w:rsid w:val="00055B0A"/>
    <w:rsid w:val="00056C54"/>
    <w:rsid w:val="00061FF7"/>
    <w:rsid w:val="0006475A"/>
    <w:rsid w:val="000658D9"/>
    <w:rsid w:val="000659B7"/>
    <w:rsid w:val="00072F0E"/>
    <w:rsid w:val="00076B3D"/>
    <w:rsid w:val="000802F4"/>
    <w:rsid w:val="000804BD"/>
    <w:rsid w:val="00082D8D"/>
    <w:rsid w:val="00084370"/>
    <w:rsid w:val="00084D42"/>
    <w:rsid w:val="00085C8A"/>
    <w:rsid w:val="00086796"/>
    <w:rsid w:val="00086F12"/>
    <w:rsid w:val="0009207D"/>
    <w:rsid w:val="0009611D"/>
    <w:rsid w:val="000A06DA"/>
    <w:rsid w:val="000A29DB"/>
    <w:rsid w:val="000A2DF5"/>
    <w:rsid w:val="000A2E4F"/>
    <w:rsid w:val="000A3D79"/>
    <w:rsid w:val="000A6451"/>
    <w:rsid w:val="000B144C"/>
    <w:rsid w:val="000B2D67"/>
    <w:rsid w:val="000B4AA8"/>
    <w:rsid w:val="000B5B35"/>
    <w:rsid w:val="000B5D10"/>
    <w:rsid w:val="000B5EB9"/>
    <w:rsid w:val="000B7333"/>
    <w:rsid w:val="000C05EB"/>
    <w:rsid w:val="000C2487"/>
    <w:rsid w:val="000C2BB5"/>
    <w:rsid w:val="000C43F7"/>
    <w:rsid w:val="000C5951"/>
    <w:rsid w:val="000C62B0"/>
    <w:rsid w:val="000C64FF"/>
    <w:rsid w:val="000C69B2"/>
    <w:rsid w:val="000C72B6"/>
    <w:rsid w:val="000D01F3"/>
    <w:rsid w:val="000D3043"/>
    <w:rsid w:val="000D3296"/>
    <w:rsid w:val="000D4B0B"/>
    <w:rsid w:val="000D625D"/>
    <w:rsid w:val="000D71A3"/>
    <w:rsid w:val="000E11DC"/>
    <w:rsid w:val="000E164F"/>
    <w:rsid w:val="000E3772"/>
    <w:rsid w:val="000E5024"/>
    <w:rsid w:val="000E6CA2"/>
    <w:rsid w:val="000F0A4B"/>
    <w:rsid w:val="000F0F54"/>
    <w:rsid w:val="000F1B2A"/>
    <w:rsid w:val="000F4195"/>
    <w:rsid w:val="000F4B03"/>
    <w:rsid w:val="000F6938"/>
    <w:rsid w:val="000F6AB7"/>
    <w:rsid w:val="00102636"/>
    <w:rsid w:val="00104167"/>
    <w:rsid w:val="0010772A"/>
    <w:rsid w:val="00110D0D"/>
    <w:rsid w:val="00111BFC"/>
    <w:rsid w:val="0011345E"/>
    <w:rsid w:val="00117D08"/>
    <w:rsid w:val="00120099"/>
    <w:rsid w:val="00122EBC"/>
    <w:rsid w:val="00124B2C"/>
    <w:rsid w:val="00125B30"/>
    <w:rsid w:val="00131945"/>
    <w:rsid w:val="00131E60"/>
    <w:rsid w:val="001323BE"/>
    <w:rsid w:val="001353FC"/>
    <w:rsid w:val="001368D6"/>
    <w:rsid w:val="00137D85"/>
    <w:rsid w:val="00140BD6"/>
    <w:rsid w:val="00140F9E"/>
    <w:rsid w:val="001412EE"/>
    <w:rsid w:val="0014203B"/>
    <w:rsid w:val="0014396B"/>
    <w:rsid w:val="001455BC"/>
    <w:rsid w:val="001457C0"/>
    <w:rsid w:val="00147309"/>
    <w:rsid w:val="00154C71"/>
    <w:rsid w:val="001576D8"/>
    <w:rsid w:val="00161073"/>
    <w:rsid w:val="00162953"/>
    <w:rsid w:val="00166335"/>
    <w:rsid w:val="001666D7"/>
    <w:rsid w:val="00167E07"/>
    <w:rsid w:val="001705ED"/>
    <w:rsid w:val="0017301E"/>
    <w:rsid w:val="00173844"/>
    <w:rsid w:val="00174B8C"/>
    <w:rsid w:val="00175FE6"/>
    <w:rsid w:val="00177EF2"/>
    <w:rsid w:val="0018134C"/>
    <w:rsid w:val="00181926"/>
    <w:rsid w:val="0018362C"/>
    <w:rsid w:val="00186EB3"/>
    <w:rsid w:val="001900D2"/>
    <w:rsid w:val="00190FCA"/>
    <w:rsid w:val="0019315F"/>
    <w:rsid w:val="0019505E"/>
    <w:rsid w:val="00196FCC"/>
    <w:rsid w:val="001970A5"/>
    <w:rsid w:val="00197135"/>
    <w:rsid w:val="001B33F7"/>
    <w:rsid w:val="001B3C12"/>
    <w:rsid w:val="001B4CD0"/>
    <w:rsid w:val="001B626B"/>
    <w:rsid w:val="001C0FA5"/>
    <w:rsid w:val="001C192B"/>
    <w:rsid w:val="001C2412"/>
    <w:rsid w:val="001C6833"/>
    <w:rsid w:val="001C7E34"/>
    <w:rsid w:val="001C7E54"/>
    <w:rsid w:val="001D00F7"/>
    <w:rsid w:val="001D019F"/>
    <w:rsid w:val="001D4877"/>
    <w:rsid w:val="001D6140"/>
    <w:rsid w:val="001D6950"/>
    <w:rsid w:val="001D6F04"/>
    <w:rsid w:val="001D75C8"/>
    <w:rsid w:val="001E0CCC"/>
    <w:rsid w:val="001E163E"/>
    <w:rsid w:val="001E2629"/>
    <w:rsid w:val="001E57F8"/>
    <w:rsid w:val="001E6C55"/>
    <w:rsid w:val="001E7015"/>
    <w:rsid w:val="001E77B8"/>
    <w:rsid w:val="001F203B"/>
    <w:rsid w:val="001F3DEB"/>
    <w:rsid w:val="001F4C39"/>
    <w:rsid w:val="001F5050"/>
    <w:rsid w:val="001F7004"/>
    <w:rsid w:val="0020394C"/>
    <w:rsid w:val="00211A02"/>
    <w:rsid w:val="00213C0B"/>
    <w:rsid w:val="00215C0C"/>
    <w:rsid w:val="00216204"/>
    <w:rsid w:val="002177AA"/>
    <w:rsid w:val="0022004B"/>
    <w:rsid w:val="00220A00"/>
    <w:rsid w:val="002261D1"/>
    <w:rsid w:val="00226BE2"/>
    <w:rsid w:val="002275C4"/>
    <w:rsid w:val="0023169A"/>
    <w:rsid w:val="00234406"/>
    <w:rsid w:val="00236296"/>
    <w:rsid w:val="00237189"/>
    <w:rsid w:val="002419B4"/>
    <w:rsid w:val="00242A8A"/>
    <w:rsid w:val="00245FBD"/>
    <w:rsid w:val="0025249F"/>
    <w:rsid w:val="00253E17"/>
    <w:rsid w:val="00253F65"/>
    <w:rsid w:val="0025410A"/>
    <w:rsid w:val="00255B48"/>
    <w:rsid w:val="00257539"/>
    <w:rsid w:val="00260B35"/>
    <w:rsid w:val="00264390"/>
    <w:rsid w:val="00264BA3"/>
    <w:rsid w:val="0026775C"/>
    <w:rsid w:val="00267B2D"/>
    <w:rsid w:val="00270B9C"/>
    <w:rsid w:val="002779F0"/>
    <w:rsid w:val="0028149F"/>
    <w:rsid w:val="00282351"/>
    <w:rsid w:val="002842F3"/>
    <w:rsid w:val="00285A1A"/>
    <w:rsid w:val="00286716"/>
    <w:rsid w:val="0028712F"/>
    <w:rsid w:val="00292BD4"/>
    <w:rsid w:val="00294227"/>
    <w:rsid w:val="00294CC1"/>
    <w:rsid w:val="0029627D"/>
    <w:rsid w:val="0029683D"/>
    <w:rsid w:val="00296B8A"/>
    <w:rsid w:val="00297DF4"/>
    <w:rsid w:val="002A0E58"/>
    <w:rsid w:val="002A2097"/>
    <w:rsid w:val="002A2A73"/>
    <w:rsid w:val="002A2A76"/>
    <w:rsid w:val="002A3D81"/>
    <w:rsid w:val="002A5B5D"/>
    <w:rsid w:val="002A61F9"/>
    <w:rsid w:val="002A7378"/>
    <w:rsid w:val="002B1F7F"/>
    <w:rsid w:val="002B4E30"/>
    <w:rsid w:val="002B5F42"/>
    <w:rsid w:val="002C0529"/>
    <w:rsid w:val="002C05C5"/>
    <w:rsid w:val="002C5D0E"/>
    <w:rsid w:val="002C5FD0"/>
    <w:rsid w:val="002D003C"/>
    <w:rsid w:val="002D1778"/>
    <w:rsid w:val="002D2E3E"/>
    <w:rsid w:val="002D5BE5"/>
    <w:rsid w:val="002D719F"/>
    <w:rsid w:val="002D7B40"/>
    <w:rsid w:val="002D7DA9"/>
    <w:rsid w:val="002E0DD8"/>
    <w:rsid w:val="002E17BC"/>
    <w:rsid w:val="002E4221"/>
    <w:rsid w:val="002F257C"/>
    <w:rsid w:val="002F2F9B"/>
    <w:rsid w:val="002F3868"/>
    <w:rsid w:val="002F3CA0"/>
    <w:rsid w:val="003007ED"/>
    <w:rsid w:val="0030360E"/>
    <w:rsid w:val="003044AF"/>
    <w:rsid w:val="0030787D"/>
    <w:rsid w:val="00307D38"/>
    <w:rsid w:val="00316D2A"/>
    <w:rsid w:val="00316E67"/>
    <w:rsid w:val="00323791"/>
    <w:rsid w:val="00327279"/>
    <w:rsid w:val="00330110"/>
    <w:rsid w:val="00331B5D"/>
    <w:rsid w:val="00332625"/>
    <w:rsid w:val="003338E6"/>
    <w:rsid w:val="00334AF4"/>
    <w:rsid w:val="00337E12"/>
    <w:rsid w:val="00340839"/>
    <w:rsid w:val="00344C39"/>
    <w:rsid w:val="00346831"/>
    <w:rsid w:val="003471AA"/>
    <w:rsid w:val="00350557"/>
    <w:rsid w:val="00350D03"/>
    <w:rsid w:val="00355FEA"/>
    <w:rsid w:val="00360263"/>
    <w:rsid w:val="003620C0"/>
    <w:rsid w:val="00366535"/>
    <w:rsid w:val="00366C1D"/>
    <w:rsid w:val="00375230"/>
    <w:rsid w:val="003758BC"/>
    <w:rsid w:val="00375D66"/>
    <w:rsid w:val="00376A5E"/>
    <w:rsid w:val="003844BB"/>
    <w:rsid w:val="00386179"/>
    <w:rsid w:val="003868AD"/>
    <w:rsid w:val="003903EE"/>
    <w:rsid w:val="003925E3"/>
    <w:rsid w:val="00392A75"/>
    <w:rsid w:val="00392FB0"/>
    <w:rsid w:val="003946AC"/>
    <w:rsid w:val="00395264"/>
    <w:rsid w:val="0039691C"/>
    <w:rsid w:val="003978B8"/>
    <w:rsid w:val="003A0CFB"/>
    <w:rsid w:val="003A0E19"/>
    <w:rsid w:val="003A30A9"/>
    <w:rsid w:val="003A3322"/>
    <w:rsid w:val="003A37FF"/>
    <w:rsid w:val="003A50C1"/>
    <w:rsid w:val="003A5982"/>
    <w:rsid w:val="003A7D16"/>
    <w:rsid w:val="003B294C"/>
    <w:rsid w:val="003B2FDD"/>
    <w:rsid w:val="003B44CD"/>
    <w:rsid w:val="003B4B1A"/>
    <w:rsid w:val="003B5161"/>
    <w:rsid w:val="003B67D3"/>
    <w:rsid w:val="003B6D7F"/>
    <w:rsid w:val="003C051E"/>
    <w:rsid w:val="003C2E26"/>
    <w:rsid w:val="003C38E2"/>
    <w:rsid w:val="003C59AC"/>
    <w:rsid w:val="003D0037"/>
    <w:rsid w:val="003D3EB0"/>
    <w:rsid w:val="003D4FC6"/>
    <w:rsid w:val="003D70C9"/>
    <w:rsid w:val="003E0313"/>
    <w:rsid w:val="003E07DB"/>
    <w:rsid w:val="003E2148"/>
    <w:rsid w:val="003E21E0"/>
    <w:rsid w:val="003E27F8"/>
    <w:rsid w:val="003E2EFE"/>
    <w:rsid w:val="003E4616"/>
    <w:rsid w:val="003E4AED"/>
    <w:rsid w:val="003E4B98"/>
    <w:rsid w:val="003E5DC3"/>
    <w:rsid w:val="003F06C2"/>
    <w:rsid w:val="003F1119"/>
    <w:rsid w:val="003F36FC"/>
    <w:rsid w:val="003F61AB"/>
    <w:rsid w:val="003F666E"/>
    <w:rsid w:val="003F7A9C"/>
    <w:rsid w:val="0040120E"/>
    <w:rsid w:val="00401439"/>
    <w:rsid w:val="0040250E"/>
    <w:rsid w:val="00405EC1"/>
    <w:rsid w:val="004061B9"/>
    <w:rsid w:val="00407073"/>
    <w:rsid w:val="00412A07"/>
    <w:rsid w:val="004140F0"/>
    <w:rsid w:val="00414BFD"/>
    <w:rsid w:val="00415044"/>
    <w:rsid w:val="004152ED"/>
    <w:rsid w:val="004167CF"/>
    <w:rsid w:val="00416A19"/>
    <w:rsid w:val="00416BF7"/>
    <w:rsid w:val="00417817"/>
    <w:rsid w:val="004204D2"/>
    <w:rsid w:val="0042297F"/>
    <w:rsid w:val="00422C7D"/>
    <w:rsid w:val="00423791"/>
    <w:rsid w:val="00425C37"/>
    <w:rsid w:val="00427563"/>
    <w:rsid w:val="00431C09"/>
    <w:rsid w:val="004323EF"/>
    <w:rsid w:val="0044100F"/>
    <w:rsid w:val="00441016"/>
    <w:rsid w:val="00441041"/>
    <w:rsid w:val="00442DAC"/>
    <w:rsid w:val="0044414A"/>
    <w:rsid w:val="00445E49"/>
    <w:rsid w:val="00451FF6"/>
    <w:rsid w:val="00456D81"/>
    <w:rsid w:val="00457792"/>
    <w:rsid w:val="00461A1A"/>
    <w:rsid w:val="00461F03"/>
    <w:rsid w:val="00463B47"/>
    <w:rsid w:val="00463DED"/>
    <w:rsid w:val="0046596C"/>
    <w:rsid w:val="00465DF1"/>
    <w:rsid w:val="004666C1"/>
    <w:rsid w:val="0046739F"/>
    <w:rsid w:val="004753C0"/>
    <w:rsid w:val="0047743A"/>
    <w:rsid w:val="00481419"/>
    <w:rsid w:val="00481794"/>
    <w:rsid w:val="00481C4C"/>
    <w:rsid w:val="00482655"/>
    <w:rsid w:val="00484A28"/>
    <w:rsid w:val="00484EF4"/>
    <w:rsid w:val="004855D2"/>
    <w:rsid w:val="004900A3"/>
    <w:rsid w:val="004957E3"/>
    <w:rsid w:val="00495F4E"/>
    <w:rsid w:val="00497365"/>
    <w:rsid w:val="004975E8"/>
    <w:rsid w:val="00497FE8"/>
    <w:rsid w:val="004A1D5A"/>
    <w:rsid w:val="004A5183"/>
    <w:rsid w:val="004A61DC"/>
    <w:rsid w:val="004B3245"/>
    <w:rsid w:val="004B422B"/>
    <w:rsid w:val="004B5CC7"/>
    <w:rsid w:val="004B6F51"/>
    <w:rsid w:val="004C2F68"/>
    <w:rsid w:val="004C3C89"/>
    <w:rsid w:val="004C4572"/>
    <w:rsid w:val="004D3370"/>
    <w:rsid w:val="004D4D8B"/>
    <w:rsid w:val="004D5715"/>
    <w:rsid w:val="004D72C9"/>
    <w:rsid w:val="004D7544"/>
    <w:rsid w:val="004E03C2"/>
    <w:rsid w:val="004E1A24"/>
    <w:rsid w:val="004E5620"/>
    <w:rsid w:val="004F01E0"/>
    <w:rsid w:val="004F24D8"/>
    <w:rsid w:val="004F4E97"/>
    <w:rsid w:val="005000B2"/>
    <w:rsid w:val="005023C5"/>
    <w:rsid w:val="005044EA"/>
    <w:rsid w:val="00504892"/>
    <w:rsid w:val="00505906"/>
    <w:rsid w:val="0050727B"/>
    <w:rsid w:val="00507993"/>
    <w:rsid w:val="00510A9D"/>
    <w:rsid w:val="00511D9A"/>
    <w:rsid w:val="005136DD"/>
    <w:rsid w:val="00514162"/>
    <w:rsid w:val="0051500A"/>
    <w:rsid w:val="005209D5"/>
    <w:rsid w:val="00522739"/>
    <w:rsid w:val="00523AD6"/>
    <w:rsid w:val="005240B9"/>
    <w:rsid w:val="00527B63"/>
    <w:rsid w:val="00527C13"/>
    <w:rsid w:val="00530C68"/>
    <w:rsid w:val="005321E2"/>
    <w:rsid w:val="00532415"/>
    <w:rsid w:val="00541B77"/>
    <w:rsid w:val="00543322"/>
    <w:rsid w:val="00547F1A"/>
    <w:rsid w:val="0055031F"/>
    <w:rsid w:val="00552755"/>
    <w:rsid w:val="00553C64"/>
    <w:rsid w:val="00553D9B"/>
    <w:rsid w:val="0055426E"/>
    <w:rsid w:val="00561958"/>
    <w:rsid w:val="00561E25"/>
    <w:rsid w:val="00562B03"/>
    <w:rsid w:val="0056375D"/>
    <w:rsid w:val="005639D0"/>
    <w:rsid w:val="005655EA"/>
    <w:rsid w:val="0056658E"/>
    <w:rsid w:val="005709DD"/>
    <w:rsid w:val="005712AA"/>
    <w:rsid w:val="0057207A"/>
    <w:rsid w:val="00580D7F"/>
    <w:rsid w:val="00582937"/>
    <w:rsid w:val="00583F81"/>
    <w:rsid w:val="005850BE"/>
    <w:rsid w:val="00585A65"/>
    <w:rsid w:val="005877D4"/>
    <w:rsid w:val="005904B6"/>
    <w:rsid w:val="005923A4"/>
    <w:rsid w:val="00592458"/>
    <w:rsid w:val="00593006"/>
    <w:rsid w:val="00594A3F"/>
    <w:rsid w:val="00595041"/>
    <w:rsid w:val="00596697"/>
    <w:rsid w:val="00596959"/>
    <w:rsid w:val="005A1141"/>
    <w:rsid w:val="005A52AB"/>
    <w:rsid w:val="005A5780"/>
    <w:rsid w:val="005B009B"/>
    <w:rsid w:val="005B3AD2"/>
    <w:rsid w:val="005B3B7B"/>
    <w:rsid w:val="005B5991"/>
    <w:rsid w:val="005B5D9C"/>
    <w:rsid w:val="005B5DC2"/>
    <w:rsid w:val="005B61A5"/>
    <w:rsid w:val="005C02AC"/>
    <w:rsid w:val="005C338E"/>
    <w:rsid w:val="005C69CB"/>
    <w:rsid w:val="005D3C2D"/>
    <w:rsid w:val="005E19F3"/>
    <w:rsid w:val="005E1C62"/>
    <w:rsid w:val="005E4395"/>
    <w:rsid w:val="005E4A3F"/>
    <w:rsid w:val="005E6696"/>
    <w:rsid w:val="005E6FBF"/>
    <w:rsid w:val="005F466B"/>
    <w:rsid w:val="005F48F3"/>
    <w:rsid w:val="005F565C"/>
    <w:rsid w:val="005F6B5B"/>
    <w:rsid w:val="005F780E"/>
    <w:rsid w:val="005F7B2F"/>
    <w:rsid w:val="005F7D7D"/>
    <w:rsid w:val="00600D00"/>
    <w:rsid w:val="00605348"/>
    <w:rsid w:val="0060703D"/>
    <w:rsid w:val="00610647"/>
    <w:rsid w:val="006135EC"/>
    <w:rsid w:val="00613BF8"/>
    <w:rsid w:val="00615494"/>
    <w:rsid w:val="00617E79"/>
    <w:rsid w:val="006221F8"/>
    <w:rsid w:val="006225D1"/>
    <w:rsid w:val="00624CAC"/>
    <w:rsid w:val="0062592B"/>
    <w:rsid w:val="006267CF"/>
    <w:rsid w:val="00626BDB"/>
    <w:rsid w:val="00627D16"/>
    <w:rsid w:val="00630413"/>
    <w:rsid w:val="00631563"/>
    <w:rsid w:val="00632BD2"/>
    <w:rsid w:val="006366B7"/>
    <w:rsid w:val="00637050"/>
    <w:rsid w:val="00637F7C"/>
    <w:rsid w:val="00642FB1"/>
    <w:rsid w:val="00645934"/>
    <w:rsid w:val="0064659C"/>
    <w:rsid w:val="006515B1"/>
    <w:rsid w:val="006527CB"/>
    <w:rsid w:val="00653414"/>
    <w:rsid w:val="0065534D"/>
    <w:rsid w:val="0065617F"/>
    <w:rsid w:val="006562E0"/>
    <w:rsid w:val="00657563"/>
    <w:rsid w:val="00657B47"/>
    <w:rsid w:val="00661526"/>
    <w:rsid w:val="00661E81"/>
    <w:rsid w:val="006634F8"/>
    <w:rsid w:val="006636D6"/>
    <w:rsid w:val="00664682"/>
    <w:rsid w:val="0066556E"/>
    <w:rsid w:val="0067017A"/>
    <w:rsid w:val="0067082E"/>
    <w:rsid w:val="00672CC7"/>
    <w:rsid w:val="006739B5"/>
    <w:rsid w:val="0067611E"/>
    <w:rsid w:val="006800EB"/>
    <w:rsid w:val="00681083"/>
    <w:rsid w:val="00681E2E"/>
    <w:rsid w:val="00682771"/>
    <w:rsid w:val="00684C0B"/>
    <w:rsid w:val="0068622E"/>
    <w:rsid w:val="0069209A"/>
    <w:rsid w:val="00694AE1"/>
    <w:rsid w:val="006965DE"/>
    <w:rsid w:val="006966C3"/>
    <w:rsid w:val="006A05DA"/>
    <w:rsid w:val="006A1B03"/>
    <w:rsid w:val="006A2BC7"/>
    <w:rsid w:val="006A31D4"/>
    <w:rsid w:val="006A3536"/>
    <w:rsid w:val="006A6A3B"/>
    <w:rsid w:val="006A73C1"/>
    <w:rsid w:val="006B0436"/>
    <w:rsid w:val="006B10B6"/>
    <w:rsid w:val="006B1F8C"/>
    <w:rsid w:val="006B25C5"/>
    <w:rsid w:val="006B31A7"/>
    <w:rsid w:val="006B3436"/>
    <w:rsid w:val="006B4A0E"/>
    <w:rsid w:val="006C0B15"/>
    <w:rsid w:val="006C1276"/>
    <w:rsid w:val="006C3646"/>
    <w:rsid w:val="006C422D"/>
    <w:rsid w:val="006C7BBF"/>
    <w:rsid w:val="006D1FD0"/>
    <w:rsid w:val="006D2707"/>
    <w:rsid w:val="006D3ED2"/>
    <w:rsid w:val="006D4252"/>
    <w:rsid w:val="006D4C1D"/>
    <w:rsid w:val="006D55CC"/>
    <w:rsid w:val="006D76AE"/>
    <w:rsid w:val="006E25E7"/>
    <w:rsid w:val="006E58FE"/>
    <w:rsid w:val="006E6758"/>
    <w:rsid w:val="006E69CA"/>
    <w:rsid w:val="006F180E"/>
    <w:rsid w:val="006F4F07"/>
    <w:rsid w:val="006F6586"/>
    <w:rsid w:val="007001AB"/>
    <w:rsid w:val="00701B87"/>
    <w:rsid w:val="00702E2D"/>
    <w:rsid w:val="007036F6"/>
    <w:rsid w:val="00705CE3"/>
    <w:rsid w:val="00710007"/>
    <w:rsid w:val="00711A61"/>
    <w:rsid w:val="00716F85"/>
    <w:rsid w:val="007170E1"/>
    <w:rsid w:val="007201F1"/>
    <w:rsid w:val="00720CEA"/>
    <w:rsid w:val="00723C5E"/>
    <w:rsid w:val="00724438"/>
    <w:rsid w:val="0072703E"/>
    <w:rsid w:val="00727F30"/>
    <w:rsid w:val="007326B9"/>
    <w:rsid w:val="007348F3"/>
    <w:rsid w:val="0073632D"/>
    <w:rsid w:val="007365CF"/>
    <w:rsid w:val="00736DA6"/>
    <w:rsid w:val="0074525D"/>
    <w:rsid w:val="007477A3"/>
    <w:rsid w:val="00753E74"/>
    <w:rsid w:val="0075493C"/>
    <w:rsid w:val="0075558B"/>
    <w:rsid w:val="00761739"/>
    <w:rsid w:val="00762F45"/>
    <w:rsid w:val="00764B14"/>
    <w:rsid w:val="00766182"/>
    <w:rsid w:val="00772254"/>
    <w:rsid w:val="00772F77"/>
    <w:rsid w:val="00774352"/>
    <w:rsid w:val="007751A2"/>
    <w:rsid w:val="007751A9"/>
    <w:rsid w:val="007762F7"/>
    <w:rsid w:val="00780A1E"/>
    <w:rsid w:val="00782DCB"/>
    <w:rsid w:val="00783F0F"/>
    <w:rsid w:val="007861D3"/>
    <w:rsid w:val="00786FED"/>
    <w:rsid w:val="007906B2"/>
    <w:rsid w:val="00790EC3"/>
    <w:rsid w:val="0079129F"/>
    <w:rsid w:val="007933ED"/>
    <w:rsid w:val="0079514B"/>
    <w:rsid w:val="00795601"/>
    <w:rsid w:val="007956DE"/>
    <w:rsid w:val="007A0C97"/>
    <w:rsid w:val="007A2D20"/>
    <w:rsid w:val="007A5FC1"/>
    <w:rsid w:val="007A6808"/>
    <w:rsid w:val="007B1A6A"/>
    <w:rsid w:val="007B5EA3"/>
    <w:rsid w:val="007C0E89"/>
    <w:rsid w:val="007C188E"/>
    <w:rsid w:val="007C1F89"/>
    <w:rsid w:val="007C2844"/>
    <w:rsid w:val="007C39F1"/>
    <w:rsid w:val="007C4743"/>
    <w:rsid w:val="007C5C6A"/>
    <w:rsid w:val="007C7717"/>
    <w:rsid w:val="007D13E6"/>
    <w:rsid w:val="007D3D5E"/>
    <w:rsid w:val="007D6FA4"/>
    <w:rsid w:val="007D732E"/>
    <w:rsid w:val="007E53D0"/>
    <w:rsid w:val="007E54E7"/>
    <w:rsid w:val="007F0058"/>
    <w:rsid w:val="008003AB"/>
    <w:rsid w:val="00800F79"/>
    <w:rsid w:val="00803B96"/>
    <w:rsid w:val="00810EE8"/>
    <w:rsid w:val="00811A68"/>
    <w:rsid w:val="00814C59"/>
    <w:rsid w:val="0081547E"/>
    <w:rsid w:val="008162B9"/>
    <w:rsid w:val="008163C6"/>
    <w:rsid w:val="00821CDB"/>
    <w:rsid w:val="0082204E"/>
    <w:rsid w:val="008236D9"/>
    <w:rsid w:val="00825BF7"/>
    <w:rsid w:val="0082680A"/>
    <w:rsid w:val="00833B0E"/>
    <w:rsid w:val="00834EC9"/>
    <w:rsid w:val="00836691"/>
    <w:rsid w:val="00837DCE"/>
    <w:rsid w:val="00843331"/>
    <w:rsid w:val="008438D3"/>
    <w:rsid w:val="0084701D"/>
    <w:rsid w:val="008476C3"/>
    <w:rsid w:val="00847D0A"/>
    <w:rsid w:val="00850857"/>
    <w:rsid w:val="00853DF9"/>
    <w:rsid w:val="0085577E"/>
    <w:rsid w:val="0085583D"/>
    <w:rsid w:val="00857476"/>
    <w:rsid w:val="00857B03"/>
    <w:rsid w:val="008614F3"/>
    <w:rsid w:val="0086185C"/>
    <w:rsid w:val="00862EC0"/>
    <w:rsid w:val="0086442A"/>
    <w:rsid w:val="00864564"/>
    <w:rsid w:val="00864F3D"/>
    <w:rsid w:val="0086557A"/>
    <w:rsid w:val="00870111"/>
    <w:rsid w:val="008708DC"/>
    <w:rsid w:val="00871376"/>
    <w:rsid w:val="00873892"/>
    <w:rsid w:val="00873D5F"/>
    <w:rsid w:val="008746CA"/>
    <w:rsid w:val="008768AE"/>
    <w:rsid w:val="00876CAF"/>
    <w:rsid w:val="00877519"/>
    <w:rsid w:val="00877FEE"/>
    <w:rsid w:val="00883794"/>
    <w:rsid w:val="00883DC6"/>
    <w:rsid w:val="008841DD"/>
    <w:rsid w:val="00885EAD"/>
    <w:rsid w:val="00886372"/>
    <w:rsid w:val="00893AC8"/>
    <w:rsid w:val="00894F39"/>
    <w:rsid w:val="0089643D"/>
    <w:rsid w:val="008972C8"/>
    <w:rsid w:val="008A02BE"/>
    <w:rsid w:val="008A1661"/>
    <w:rsid w:val="008A2374"/>
    <w:rsid w:val="008A4627"/>
    <w:rsid w:val="008A5915"/>
    <w:rsid w:val="008B038D"/>
    <w:rsid w:val="008B1F11"/>
    <w:rsid w:val="008B32D0"/>
    <w:rsid w:val="008B55AA"/>
    <w:rsid w:val="008C04DE"/>
    <w:rsid w:val="008C1BAB"/>
    <w:rsid w:val="008C2AE7"/>
    <w:rsid w:val="008C5DAC"/>
    <w:rsid w:val="008C7182"/>
    <w:rsid w:val="008D09BF"/>
    <w:rsid w:val="008D1A3A"/>
    <w:rsid w:val="008D3AB8"/>
    <w:rsid w:val="008D55F6"/>
    <w:rsid w:val="008D6730"/>
    <w:rsid w:val="008D7CB1"/>
    <w:rsid w:val="008E1BA0"/>
    <w:rsid w:val="008E1D24"/>
    <w:rsid w:val="008E36B7"/>
    <w:rsid w:val="008E65FF"/>
    <w:rsid w:val="008E6BB1"/>
    <w:rsid w:val="008F1172"/>
    <w:rsid w:val="008F11BB"/>
    <w:rsid w:val="008F486E"/>
    <w:rsid w:val="008F696F"/>
    <w:rsid w:val="00900176"/>
    <w:rsid w:val="00900269"/>
    <w:rsid w:val="00900919"/>
    <w:rsid w:val="00900FB8"/>
    <w:rsid w:val="0090199B"/>
    <w:rsid w:val="009040DD"/>
    <w:rsid w:val="00906B2F"/>
    <w:rsid w:val="0090707C"/>
    <w:rsid w:val="009103C0"/>
    <w:rsid w:val="00911A85"/>
    <w:rsid w:val="00911FDA"/>
    <w:rsid w:val="0091228A"/>
    <w:rsid w:val="009148B2"/>
    <w:rsid w:val="009157BA"/>
    <w:rsid w:val="00916176"/>
    <w:rsid w:val="009178E3"/>
    <w:rsid w:val="00921E98"/>
    <w:rsid w:val="00923C24"/>
    <w:rsid w:val="00925A25"/>
    <w:rsid w:val="00926219"/>
    <w:rsid w:val="00926602"/>
    <w:rsid w:val="00926C34"/>
    <w:rsid w:val="0093010A"/>
    <w:rsid w:val="009315F1"/>
    <w:rsid w:val="00931E7F"/>
    <w:rsid w:val="009330FC"/>
    <w:rsid w:val="00936CB0"/>
    <w:rsid w:val="009377D9"/>
    <w:rsid w:val="00942340"/>
    <w:rsid w:val="00942C2E"/>
    <w:rsid w:val="00944559"/>
    <w:rsid w:val="00946560"/>
    <w:rsid w:val="00947107"/>
    <w:rsid w:val="00951FD7"/>
    <w:rsid w:val="00955DA6"/>
    <w:rsid w:val="009568AA"/>
    <w:rsid w:val="00960B47"/>
    <w:rsid w:val="009628C5"/>
    <w:rsid w:val="00962BAB"/>
    <w:rsid w:val="009647B7"/>
    <w:rsid w:val="00967302"/>
    <w:rsid w:val="00974B3A"/>
    <w:rsid w:val="00975BC0"/>
    <w:rsid w:val="00976F70"/>
    <w:rsid w:val="00981CF9"/>
    <w:rsid w:val="00986948"/>
    <w:rsid w:val="00990460"/>
    <w:rsid w:val="0099170C"/>
    <w:rsid w:val="009935B7"/>
    <w:rsid w:val="00993F51"/>
    <w:rsid w:val="00995C07"/>
    <w:rsid w:val="009A0A95"/>
    <w:rsid w:val="009A12B7"/>
    <w:rsid w:val="009A276E"/>
    <w:rsid w:val="009A3D3D"/>
    <w:rsid w:val="009A5608"/>
    <w:rsid w:val="009A6775"/>
    <w:rsid w:val="009B08CC"/>
    <w:rsid w:val="009B2734"/>
    <w:rsid w:val="009B2E26"/>
    <w:rsid w:val="009B332E"/>
    <w:rsid w:val="009B370B"/>
    <w:rsid w:val="009B48A5"/>
    <w:rsid w:val="009B5747"/>
    <w:rsid w:val="009C02C2"/>
    <w:rsid w:val="009C4652"/>
    <w:rsid w:val="009C5388"/>
    <w:rsid w:val="009C615D"/>
    <w:rsid w:val="009C7DAE"/>
    <w:rsid w:val="009D2AF0"/>
    <w:rsid w:val="009D5408"/>
    <w:rsid w:val="009D6326"/>
    <w:rsid w:val="009D6AFE"/>
    <w:rsid w:val="009E0251"/>
    <w:rsid w:val="009E0AA6"/>
    <w:rsid w:val="009E2191"/>
    <w:rsid w:val="009E27B4"/>
    <w:rsid w:val="009E4895"/>
    <w:rsid w:val="009E67D0"/>
    <w:rsid w:val="009E7106"/>
    <w:rsid w:val="009E7DB2"/>
    <w:rsid w:val="009F00D9"/>
    <w:rsid w:val="009F0190"/>
    <w:rsid w:val="009F3FD7"/>
    <w:rsid w:val="009F49E7"/>
    <w:rsid w:val="009F5159"/>
    <w:rsid w:val="009F6A91"/>
    <w:rsid w:val="009F7830"/>
    <w:rsid w:val="00A00205"/>
    <w:rsid w:val="00A04E28"/>
    <w:rsid w:val="00A05DB9"/>
    <w:rsid w:val="00A101AF"/>
    <w:rsid w:val="00A1212A"/>
    <w:rsid w:val="00A15368"/>
    <w:rsid w:val="00A15CC6"/>
    <w:rsid w:val="00A15FF5"/>
    <w:rsid w:val="00A20921"/>
    <w:rsid w:val="00A25778"/>
    <w:rsid w:val="00A2699D"/>
    <w:rsid w:val="00A3067C"/>
    <w:rsid w:val="00A34522"/>
    <w:rsid w:val="00A36B87"/>
    <w:rsid w:val="00A37791"/>
    <w:rsid w:val="00A40F46"/>
    <w:rsid w:val="00A431D3"/>
    <w:rsid w:val="00A43240"/>
    <w:rsid w:val="00A4351F"/>
    <w:rsid w:val="00A436A0"/>
    <w:rsid w:val="00A5326A"/>
    <w:rsid w:val="00A53F47"/>
    <w:rsid w:val="00A5709B"/>
    <w:rsid w:val="00A57A65"/>
    <w:rsid w:val="00A57C0E"/>
    <w:rsid w:val="00A60E54"/>
    <w:rsid w:val="00A61923"/>
    <w:rsid w:val="00A619F4"/>
    <w:rsid w:val="00A61FF3"/>
    <w:rsid w:val="00A62146"/>
    <w:rsid w:val="00A6229B"/>
    <w:rsid w:val="00A62AAF"/>
    <w:rsid w:val="00A66D8D"/>
    <w:rsid w:val="00A70C47"/>
    <w:rsid w:val="00A7267B"/>
    <w:rsid w:val="00A730F1"/>
    <w:rsid w:val="00A7390F"/>
    <w:rsid w:val="00A826AF"/>
    <w:rsid w:val="00A836D0"/>
    <w:rsid w:val="00A9362D"/>
    <w:rsid w:val="00A95949"/>
    <w:rsid w:val="00AA24FC"/>
    <w:rsid w:val="00AA2BA8"/>
    <w:rsid w:val="00AA301B"/>
    <w:rsid w:val="00AB0149"/>
    <w:rsid w:val="00AB4537"/>
    <w:rsid w:val="00AB532B"/>
    <w:rsid w:val="00AC0847"/>
    <w:rsid w:val="00AC26B8"/>
    <w:rsid w:val="00AC45E6"/>
    <w:rsid w:val="00AC6282"/>
    <w:rsid w:val="00AD01BD"/>
    <w:rsid w:val="00AD0577"/>
    <w:rsid w:val="00AD1819"/>
    <w:rsid w:val="00AD20AE"/>
    <w:rsid w:val="00AD22C5"/>
    <w:rsid w:val="00AD2C35"/>
    <w:rsid w:val="00AD342C"/>
    <w:rsid w:val="00AD3FB6"/>
    <w:rsid w:val="00AE172E"/>
    <w:rsid w:val="00AE1D61"/>
    <w:rsid w:val="00AF01F2"/>
    <w:rsid w:val="00AF25B9"/>
    <w:rsid w:val="00AF3CE2"/>
    <w:rsid w:val="00AF5393"/>
    <w:rsid w:val="00AF5870"/>
    <w:rsid w:val="00AF7EE5"/>
    <w:rsid w:val="00B00FEC"/>
    <w:rsid w:val="00B02E93"/>
    <w:rsid w:val="00B04AFD"/>
    <w:rsid w:val="00B04E3C"/>
    <w:rsid w:val="00B0788A"/>
    <w:rsid w:val="00B118A5"/>
    <w:rsid w:val="00B12AC6"/>
    <w:rsid w:val="00B15798"/>
    <w:rsid w:val="00B1691E"/>
    <w:rsid w:val="00B20D63"/>
    <w:rsid w:val="00B22D3C"/>
    <w:rsid w:val="00B23998"/>
    <w:rsid w:val="00B240B1"/>
    <w:rsid w:val="00B2651E"/>
    <w:rsid w:val="00B265BE"/>
    <w:rsid w:val="00B269B0"/>
    <w:rsid w:val="00B2701E"/>
    <w:rsid w:val="00B27B87"/>
    <w:rsid w:val="00B30E0D"/>
    <w:rsid w:val="00B30F9C"/>
    <w:rsid w:val="00B32ACA"/>
    <w:rsid w:val="00B33327"/>
    <w:rsid w:val="00B33E69"/>
    <w:rsid w:val="00B347CE"/>
    <w:rsid w:val="00B37927"/>
    <w:rsid w:val="00B37DF8"/>
    <w:rsid w:val="00B415CE"/>
    <w:rsid w:val="00B45D35"/>
    <w:rsid w:val="00B46645"/>
    <w:rsid w:val="00B46B5F"/>
    <w:rsid w:val="00B4728C"/>
    <w:rsid w:val="00B47EBC"/>
    <w:rsid w:val="00B50297"/>
    <w:rsid w:val="00B54866"/>
    <w:rsid w:val="00B564F6"/>
    <w:rsid w:val="00B5677F"/>
    <w:rsid w:val="00B57632"/>
    <w:rsid w:val="00B65116"/>
    <w:rsid w:val="00B706F6"/>
    <w:rsid w:val="00B707BA"/>
    <w:rsid w:val="00B70B48"/>
    <w:rsid w:val="00B71296"/>
    <w:rsid w:val="00B779AD"/>
    <w:rsid w:val="00B80572"/>
    <w:rsid w:val="00B9399F"/>
    <w:rsid w:val="00B953B7"/>
    <w:rsid w:val="00BA26AE"/>
    <w:rsid w:val="00BA2ABD"/>
    <w:rsid w:val="00BA5CE2"/>
    <w:rsid w:val="00BB2D46"/>
    <w:rsid w:val="00BB4AA8"/>
    <w:rsid w:val="00BB5158"/>
    <w:rsid w:val="00BB52BB"/>
    <w:rsid w:val="00BB749E"/>
    <w:rsid w:val="00BB7F72"/>
    <w:rsid w:val="00BC0183"/>
    <w:rsid w:val="00BC2CED"/>
    <w:rsid w:val="00BC42EB"/>
    <w:rsid w:val="00BC5A13"/>
    <w:rsid w:val="00BC691F"/>
    <w:rsid w:val="00BC6E47"/>
    <w:rsid w:val="00BC71D6"/>
    <w:rsid w:val="00BD08B9"/>
    <w:rsid w:val="00BD31E5"/>
    <w:rsid w:val="00BD4751"/>
    <w:rsid w:val="00BD606A"/>
    <w:rsid w:val="00BD6DC2"/>
    <w:rsid w:val="00BE1598"/>
    <w:rsid w:val="00BE22E2"/>
    <w:rsid w:val="00BE3E07"/>
    <w:rsid w:val="00BE45B0"/>
    <w:rsid w:val="00BE51D5"/>
    <w:rsid w:val="00BE52B6"/>
    <w:rsid w:val="00BE5FC7"/>
    <w:rsid w:val="00BF069D"/>
    <w:rsid w:val="00BF177B"/>
    <w:rsid w:val="00BF2B5D"/>
    <w:rsid w:val="00BF5069"/>
    <w:rsid w:val="00BF54C6"/>
    <w:rsid w:val="00BF74D1"/>
    <w:rsid w:val="00C0042A"/>
    <w:rsid w:val="00C02B65"/>
    <w:rsid w:val="00C032ED"/>
    <w:rsid w:val="00C06287"/>
    <w:rsid w:val="00C070C0"/>
    <w:rsid w:val="00C07FE9"/>
    <w:rsid w:val="00C10D15"/>
    <w:rsid w:val="00C11FB6"/>
    <w:rsid w:val="00C1270B"/>
    <w:rsid w:val="00C127ED"/>
    <w:rsid w:val="00C12C74"/>
    <w:rsid w:val="00C13EA9"/>
    <w:rsid w:val="00C13F55"/>
    <w:rsid w:val="00C16064"/>
    <w:rsid w:val="00C168BA"/>
    <w:rsid w:val="00C17033"/>
    <w:rsid w:val="00C20CF7"/>
    <w:rsid w:val="00C21849"/>
    <w:rsid w:val="00C253B1"/>
    <w:rsid w:val="00C31657"/>
    <w:rsid w:val="00C32956"/>
    <w:rsid w:val="00C336C4"/>
    <w:rsid w:val="00C37BDB"/>
    <w:rsid w:val="00C4168B"/>
    <w:rsid w:val="00C41836"/>
    <w:rsid w:val="00C41FD8"/>
    <w:rsid w:val="00C434BD"/>
    <w:rsid w:val="00C454FA"/>
    <w:rsid w:val="00C5258D"/>
    <w:rsid w:val="00C53FAA"/>
    <w:rsid w:val="00C54317"/>
    <w:rsid w:val="00C54F84"/>
    <w:rsid w:val="00C552A9"/>
    <w:rsid w:val="00C56C28"/>
    <w:rsid w:val="00C56D60"/>
    <w:rsid w:val="00C57812"/>
    <w:rsid w:val="00C60DE7"/>
    <w:rsid w:val="00C64867"/>
    <w:rsid w:val="00C64DD0"/>
    <w:rsid w:val="00C650BF"/>
    <w:rsid w:val="00C6515B"/>
    <w:rsid w:val="00C66FA9"/>
    <w:rsid w:val="00C77A61"/>
    <w:rsid w:val="00C83CC5"/>
    <w:rsid w:val="00C86410"/>
    <w:rsid w:val="00C945E9"/>
    <w:rsid w:val="00C95C2A"/>
    <w:rsid w:val="00C9796E"/>
    <w:rsid w:val="00CA0370"/>
    <w:rsid w:val="00CA2735"/>
    <w:rsid w:val="00CA29CA"/>
    <w:rsid w:val="00CA3332"/>
    <w:rsid w:val="00CA444C"/>
    <w:rsid w:val="00CA48DC"/>
    <w:rsid w:val="00CA7FE8"/>
    <w:rsid w:val="00CB3072"/>
    <w:rsid w:val="00CB3D46"/>
    <w:rsid w:val="00CB461E"/>
    <w:rsid w:val="00CB776F"/>
    <w:rsid w:val="00CC1CFB"/>
    <w:rsid w:val="00CC2741"/>
    <w:rsid w:val="00CC35B0"/>
    <w:rsid w:val="00CC3DB0"/>
    <w:rsid w:val="00CC64E2"/>
    <w:rsid w:val="00CC7B07"/>
    <w:rsid w:val="00CD0DB5"/>
    <w:rsid w:val="00CD1CA5"/>
    <w:rsid w:val="00CD381F"/>
    <w:rsid w:val="00CD4105"/>
    <w:rsid w:val="00CD4278"/>
    <w:rsid w:val="00CD6BD7"/>
    <w:rsid w:val="00CD700E"/>
    <w:rsid w:val="00CE4329"/>
    <w:rsid w:val="00CE5040"/>
    <w:rsid w:val="00CE6165"/>
    <w:rsid w:val="00CE61FB"/>
    <w:rsid w:val="00CE652C"/>
    <w:rsid w:val="00CE6D24"/>
    <w:rsid w:val="00CF3B64"/>
    <w:rsid w:val="00CF4692"/>
    <w:rsid w:val="00CF56B4"/>
    <w:rsid w:val="00CF67D5"/>
    <w:rsid w:val="00CF740D"/>
    <w:rsid w:val="00CF7AC0"/>
    <w:rsid w:val="00D01351"/>
    <w:rsid w:val="00D01FFD"/>
    <w:rsid w:val="00D027FC"/>
    <w:rsid w:val="00D05850"/>
    <w:rsid w:val="00D06215"/>
    <w:rsid w:val="00D07F2F"/>
    <w:rsid w:val="00D11473"/>
    <w:rsid w:val="00D1189B"/>
    <w:rsid w:val="00D11C9D"/>
    <w:rsid w:val="00D11DF0"/>
    <w:rsid w:val="00D11FDD"/>
    <w:rsid w:val="00D125D5"/>
    <w:rsid w:val="00D12B5C"/>
    <w:rsid w:val="00D12FC1"/>
    <w:rsid w:val="00D144AE"/>
    <w:rsid w:val="00D14C76"/>
    <w:rsid w:val="00D16F94"/>
    <w:rsid w:val="00D1760A"/>
    <w:rsid w:val="00D17920"/>
    <w:rsid w:val="00D17D9A"/>
    <w:rsid w:val="00D20192"/>
    <w:rsid w:val="00D203E1"/>
    <w:rsid w:val="00D206BD"/>
    <w:rsid w:val="00D20DEC"/>
    <w:rsid w:val="00D22480"/>
    <w:rsid w:val="00D23091"/>
    <w:rsid w:val="00D3156A"/>
    <w:rsid w:val="00D31D67"/>
    <w:rsid w:val="00D332DB"/>
    <w:rsid w:val="00D34312"/>
    <w:rsid w:val="00D34C2E"/>
    <w:rsid w:val="00D35856"/>
    <w:rsid w:val="00D3647A"/>
    <w:rsid w:val="00D3695A"/>
    <w:rsid w:val="00D37E41"/>
    <w:rsid w:val="00D43787"/>
    <w:rsid w:val="00D44620"/>
    <w:rsid w:val="00D4468C"/>
    <w:rsid w:val="00D45160"/>
    <w:rsid w:val="00D4765B"/>
    <w:rsid w:val="00D47C8F"/>
    <w:rsid w:val="00D500A7"/>
    <w:rsid w:val="00D51B65"/>
    <w:rsid w:val="00D546D6"/>
    <w:rsid w:val="00D57A6B"/>
    <w:rsid w:val="00D60857"/>
    <w:rsid w:val="00D64386"/>
    <w:rsid w:val="00D658FF"/>
    <w:rsid w:val="00D67A66"/>
    <w:rsid w:val="00D70B09"/>
    <w:rsid w:val="00D7301C"/>
    <w:rsid w:val="00D82916"/>
    <w:rsid w:val="00D83515"/>
    <w:rsid w:val="00D851F1"/>
    <w:rsid w:val="00D91896"/>
    <w:rsid w:val="00D93F4D"/>
    <w:rsid w:val="00D96783"/>
    <w:rsid w:val="00D967D1"/>
    <w:rsid w:val="00D96E1C"/>
    <w:rsid w:val="00D97202"/>
    <w:rsid w:val="00DA1BBD"/>
    <w:rsid w:val="00DA2F34"/>
    <w:rsid w:val="00DA3FDD"/>
    <w:rsid w:val="00DA4CBD"/>
    <w:rsid w:val="00DB295C"/>
    <w:rsid w:val="00DB60EB"/>
    <w:rsid w:val="00DB724A"/>
    <w:rsid w:val="00DC0073"/>
    <w:rsid w:val="00DC08B5"/>
    <w:rsid w:val="00DC484A"/>
    <w:rsid w:val="00DC7309"/>
    <w:rsid w:val="00DC7B75"/>
    <w:rsid w:val="00DD0249"/>
    <w:rsid w:val="00DD5DF0"/>
    <w:rsid w:val="00DD5E00"/>
    <w:rsid w:val="00DD701B"/>
    <w:rsid w:val="00DE0D15"/>
    <w:rsid w:val="00DE19E2"/>
    <w:rsid w:val="00DE5985"/>
    <w:rsid w:val="00DE6A05"/>
    <w:rsid w:val="00DE6D8D"/>
    <w:rsid w:val="00DF1420"/>
    <w:rsid w:val="00DF173B"/>
    <w:rsid w:val="00DF3548"/>
    <w:rsid w:val="00DF58F5"/>
    <w:rsid w:val="00DF5A10"/>
    <w:rsid w:val="00DF7437"/>
    <w:rsid w:val="00DF7939"/>
    <w:rsid w:val="00E0137D"/>
    <w:rsid w:val="00E01733"/>
    <w:rsid w:val="00E017C7"/>
    <w:rsid w:val="00E04E02"/>
    <w:rsid w:val="00E05BD7"/>
    <w:rsid w:val="00E0632C"/>
    <w:rsid w:val="00E0700D"/>
    <w:rsid w:val="00E11525"/>
    <w:rsid w:val="00E130FE"/>
    <w:rsid w:val="00E154A9"/>
    <w:rsid w:val="00E156E9"/>
    <w:rsid w:val="00E16C09"/>
    <w:rsid w:val="00E17FCE"/>
    <w:rsid w:val="00E20E12"/>
    <w:rsid w:val="00E21F13"/>
    <w:rsid w:val="00E2286E"/>
    <w:rsid w:val="00E22E27"/>
    <w:rsid w:val="00E23319"/>
    <w:rsid w:val="00E242F7"/>
    <w:rsid w:val="00E256ED"/>
    <w:rsid w:val="00E25B46"/>
    <w:rsid w:val="00E27EE8"/>
    <w:rsid w:val="00E301BB"/>
    <w:rsid w:val="00E31FED"/>
    <w:rsid w:val="00E369B5"/>
    <w:rsid w:val="00E36C91"/>
    <w:rsid w:val="00E41ED4"/>
    <w:rsid w:val="00E4203C"/>
    <w:rsid w:val="00E421D3"/>
    <w:rsid w:val="00E479E7"/>
    <w:rsid w:val="00E47CEC"/>
    <w:rsid w:val="00E516F1"/>
    <w:rsid w:val="00E52CA8"/>
    <w:rsid w:val="00E533B4"/>
    <w:rsid w:val="00E534EA"/>
    <w:rsid w:val="00E553ED"/>
    <w:rsid w:val="00E558B7"/>
    <w:rsid w:val="00E62FB3"/>
    <w:rsid w:val="00E649FD"/>
    <w:rsid w:val="00E6526F"/>
    <w:rsid w:val="00E67468"/>
    <w:rsid w:val="00E70985"/>
    <w:rsid w:val="00E72E39"/>
    <w:rsid w:val="00E846EC"/>
    <w:rsid w:val="00E85376"/>
    <w:rsid w:val="00E8721A"/>
    <w:rsid w:val="00E90132"/>
    <w:rsid w:val="00E90830"/>
    <w:rsid w:val="00E92F6F"/>
    <w:rsid w:val="00EA048C"/>
    <w:rsid w:val="00EA07AC"/>
    <w:rsid w:val="00EA089F"/>
    <w:rsid w:val="00EA1EA4"/>
    <w:rsid w:val="00EA24E9"/>
    <w:rsid w:val="00EA2F18"/>
    <w:rsid w:val="00EA32DF"/>
    <w:rsid w:val="00EA3F82"/>
    <w:rsid w:val="00EA47D8"/>
    <w:rsid w:val="00EA64C6"/>
    <w:rsid w:val="00EA7C34"/>
    <w:rsid w:val="00EB10DA"/>
    <w:rsid w:val="00EB2CF6"/>
    <w:rsid w:val="00EB352A"/>
    <w:rsid w:val="00EC1281"/>
    <w:rsid w:val="00EC538C"/>
    <w:rsid w:val="00EC53DC"/>
    <w:rsid w:val="00EC55D6"/>
    <w:rsid w:val="00ED046A"/>
    <w:rsid w:val="00ED1A07"/>
    <w:rsid w:val="00ED5DAE"/>
    <w:rsid w:val="00ED68E6"/>
    <w:rsid w:val="00EE029A"/>
    <w:rsid w:val="00EE032E"/>
    <w:rsid w:val="00EE2FF5"/>
    <w:rsid w:val="00EE3A48"/>
    <w:rsid w:val="00EE48D5"/>
    <w:rsid w:val="00EE5099"/>
    <w:rsid w:val="00EE6879"/>
    <w:rsid w:val="00EE700A"/>
    <w:rsid w:val="00EE7EF8"/>
    <w:rsid w:val="00EF1AF4"/>
    <w:rsid w:val="00EF2669"/>
    <w:rsid w:val="00EF3590"/>
    <w:rsid w:val="00EF4647"/>
    <w:rsid w:val="00EF609B"/>
    <w:rsid w:val="00EF646D"/>
    <w:rsid w:val="00EF6985"/>
    <w:rsid w:val="00F022EA"/>
    <w:rsid w:val="00F03863"/>
    <w:rsid w:val="00F03B05"/>
    <w:rsid w:val="00F03BA0"/>
    <w:rsid w:val="00F04F5B"/>
    <w:rsid w:val="00F0584C"/>
    <w:rsid w:val="00F11DBD"/>
    <w:rsid w:val="00F133E5"/>
    <w:rsid w:val="00F13C88"/>
    <w:rsid w:val="00F1466E"/>
    <w:rsid w:val="00F15070"/>
    <w:rsid w:val="00F218ED"/>
    <w:rsid w:val="00F234A2"/>
    <w:rsid w:val="00F23DDA"/>
    <w:rsid w:val="00F24E5C"/>
    <w:rsid w:val="00F254F4"/>
    <w:rsid w:val="00F2594F"/>
    <w:rsid w:val="00F2726F"/>
    <w:rsid w:val="00F27404"/>
    <w:rsid w:val="00F30002"/>
    <w:rsid w:val="00F3097B"/>
    <w:rsid w:val="00F317CB"/>
    <w:rsid w:val="00F31B32"/>
    <w:rsid w:val="00F32CAC"/>
    <w:rsid w:val="00F32CBE"/>
    <w:rsid w:val="00F349F6"/>
    <w:rsid w:val="00F34D08"/>
    <w:rsid w:val="00F356EB"/>
    <w:rsid w:val="00F35780"/>
    <w:rsid w:val="00F36D53"/>
    <w:rsid w:val="00F41904"/>
    <w:rsid w:val="00F431A9"/>
    <w:rsid w:val="00F43D4E"/>
    <w:rsid w:val="00F44845"/>
    <w:rsid w:val="00F44CD2"/>
    <w:rsid w:val="00F45076"/>
    <w:rsid w:val="00F50795"/>
    <w:rsid w:val="00F5115E"/>
    <w:rsid w:val="00F51180"/>
    <w:rsid w:val="00F5151E"/>
    <w:rsid w:val="00F51CD4"/>
    <w:rsid w:val="00F54F5C"/>
    <w:rsid w:val="00F5510E"/>
    <w:rsid w:val="00F55769"/>
    <w:rsid w:val="00F55866"/>
    <w:rsid w:val="00F60F3A"/>
    <w:rsid w:val="00F6165E"/>
    <w:rsid w:val="00F628B6"/>
    <w:rsid w:val="00F6450A"/>
    <w:rsid w:val="00F64C72"/>
    <w:rsid w:val="00F6559C"/>
    <w:rsid w:val="00F655A4"/>
    <w:rsid w:val="00F66F29"/>
    <w:rsid w:val="00F678EC"/>
    <w:rsid w:val="00F709BB"/>
    <w:rsid w:val="00F74EDD"/>
    <w:rsid w:val="00F7542C"/>
    <w:rsid w:val="00F75F3A"/>
    <w:rsid w:val="00F7606C"/>
    <w:rsid w:val="00F76F4C"/>
    <w:rsid w:val="00F80278"/>
    <w:rsid w:val="00F838B0"/>
    <w:rsid w:val="00F83A55"/>
    <w:rsid w:val="00F84E4C"/>
    <w:rsid w:val="00F85BA7"/>
    <w:rsid w:val="00F85FB8"/>
    <w:rsid w:val="00F86DDC"/>
    <w:rsid w:val="00F901CB"/>
    <w:rsid w:val="00F90D84"/>
    <w:rsid w:val="00F92082"/>
    <w:rsid w:val="00F95013"/>
    <w:rsid w:val="00F95833"/>
    <w:rsid w:val="00F961D2"/>
    <w:rsid w:val="00FA0771"/>
    <w:rsid w:val="00FA13E0"/>
    <w:rsid w:val="00FA2487"/>
    <w:rsid w:val="00FA25D5"/>
    <w:rsid w:val="00FA2DC0"/>
    <w:rsid w:val="00FA6A55"/>
    <w:rsid w:val="00FB2C92"/>
    <w:rsid w:val="00FB3A49"/>
    <w:rsid w:val="00FB44B5"/>
    <w:rsid w:val="00FB4D49"/>
    <w:rsid w:val="00FB57AF"/>
    <w:rsid w:val="00FC195B"/>
    <w:rsid w:val="00FC2A09"/>
    <w:rsid w:val="00FC2B23"/>
    <w:rsid w:val="00FC2BBC"/>
    <w:rsid w:val="00FC539E"/>
    <w:rsid w:val="00FC5DDD"/>
    <w:rsid w:val="00FC6431"/>
    <w:rsid w:val="00FC7C77"/>
    <w:rsid w:val="00FD132B"/>
    <w:rsid w:val="00FD13D6"/>
    <w:rsid w:val="00FD3501"/>
    <w:rsid w:val="00FD50AC"/>
    <w:rsid w:val="00FD79E8"/>
    <w:rsid w:val="00FE25E5"/>
    <w:rsid w:val="00FE5CDC"/>
    <w:rsid w:val="00FE7A2C"/>
    <w:rsid w:val="00FF1F85"/>
    <w:rsid w:val="00FF2619"/>
    <w:rsid w:val="00FF5A15"/>
    <w:rsid w:val="00FF6AE1"/>
    <w:rsid w:val="00FF7028"/>
    <w:rsid w:val="00FF7035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B61D"/>
  <w15:chartTrackingRefBased/>
  <w15:docId w15:val="{BED31337-28B8-4589-A013-5EDC70D9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5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D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FA07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077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07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07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07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9501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4A518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A51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4A518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A51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 Indent"/>
    <w:basedOn w:val="a"/>
    <w:link w:val="af0"/>
    <w:rsid w:val="004F01E0"/>
    <w:pPr>
      <w:spacing w:after="120"/>
      <w:ind w:left="283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4F0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сновной текст с отступом 27"/>
    <w:basedOn w:val="a"/>
    <w:rsid w:val="00AE1D61"/>
    <w:pPr>
      <w:ind w:right="-284" w:firstLine="720"/>
      <w:jc w:val="both"/>
    </w:pPr>
    <w:rPr>
      <w:sz w:val="3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5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176B1-0B8F-4E79-875F-9E0580CE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9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 Павел Андреевич</dc:creator>
  <cp:keywords/>
  <dc:description/>
  <cp:lastModifiedBy>Ершов Павел Андреевич</cp:lastModifiedBy>
  <cp:revision>573</cp:revision>
  <cp:lastPrinted>2019-01-28T08:00:00Z</cp:lastPrinted>
  <dcterms:created xsi:type="dcterms:W3CDTF">2018-01-31T06:51:00Z</dcterms:created>
  <dcterms:modified xsi:type="dcterms:W3CDTF">2020-07-30T03:27:00Z</dcterms:modified>
</cp:coreProperties>
</file>